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TableNormal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11"/>
        <w:gridCol w:w="4860"/>
      </w:tblGrid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Оператор: Свердловская филармония </w:t>
            </w:r>
          </w:p>
          <w:p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 66600007250 ОГРН 1026604958940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620075, г. Екатеринбург. ул. Карла Либкнехта 38а</w:t>
            </w:r>
          </w:p>
        </w:tc>
      </w:tr>
    </w:tbl>
    <w:p>
      <w:pPr>
        <w:pStyle w:val="a7"/>
        <w:rPr>
          <w:rFonts w:ascii="Liberation Serif" w:hAnsi="Liberation Serif"/>
          <w:sz w:val="24"/>
          <w:szCs w:val="24"/>
        </w:rPr>
      </w:pPr>
    </w:p>
    <w:p>
      <w:pPr>
        <w:pStyle w:val="a7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СОГЛАСИЕ</w:t>
      </w:r>
    </w:p>
    <w:p>
      <w:pPr>
        <w:pStyle w:val="a7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на обработку персональных данных</w:t>
      </w:r>
    </w:p>
    <w:p>
      <w:pPr>
        <w:pStyle w:val="a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Я, _____________________________________________________________________________</w:t>
      </w:r>
    </w:p>
    <w:p>
      <w:pPr>
        <w:pStyle w:val="a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даю свое согласие ГАУК СО «Свердло</w:t>
      </w:r>
      <w:r>
        <w:rPr>
          <w:rFonts w:ascii="Liberation Serif" w:hAnsi="Liberation Serif"/>
          <w:sz w:val="24"/>
          <w:szCs w:val="24"/>
        </w:rPr>
        <w:t xml:space="preserve">вская государственная академическая филармония», зарегистрированному по адресу, г. Екатеринбург, ул. К. Либкнехта 38а, на обработку своих персональных данных для целей проведения конкурсного отбора на замещение вакантных должностей, на следующих условиях: </w:t>
      </w:r>
    </w:p>
    <w:p>
      <w:pPr>
        <w:pStyle w:val="a7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Перечень персональных данных, передаваемых Оператору на обработку:</w:t>
      </w:r>
    </w:p>
    <w:p>
      <w:pPr>
        <w:pStyle w:val="a7"/>
        <w:numPr>
          <w:ilvl w:val="0"/>
          <w:numId w:val="1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фамилия, имя, отчество;</w:t>
      </w:r>
    </w:p>
    <w:p>
      <w:pPr>
        <w:pStyle w:val="a7"/>
        <w:numPr>
          <w:ilvl w:val="0"/>
          <w:numId w:val="1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рождения;</w:t>
      </w:r>
    </w:p>
    <w:p>
      <w:pPr>
        <w:pStyle w:val="a7"/>
        <w:numPr>
          <w:ilvl w:val="0"/>
          <w:numId w:val="1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номера телефонов (домашний, мобильный, рабочий);</w:t>
      </w:r>
    </w:p>
    <w:p>
      <w:pPr>
        <w:pStyle w:val="a7"/>
        <w:numPr>
          <w:ilvl w:val="0"/>
          <w:numId w:val="1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</w:t>
      </w:r>
      <w:r>
        <w:rPr>
          <w:rFonts w:ascii="Liberation Serif" w:hAnsi="Liberation Serif"/>
          <w:sz w:val="24"/>
          <w:szCs w:val="24"/>
        </w:rPr>
        <w:t>;</w:t>
      </w:r>
    </w:p>
    <w:p>
      <w:pPr>
        <w:pStyle w:val="a7"/>
        <w:numPr>
          <w:ilvl w:val="0"/>
          <w:numId w:val="1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сведения о работе;</w:t>
      </w:r>
    </w:p>
    <w:p>
      <w:pPr>
        <w:pStyle w:val="a7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</w:t>
      </w:r>
      <w:r>
        <w:rPr>
          <w:rFonts w:ascii="Liberation Serif" w:hAnsi="Liberation Serif"/>
          <w:sz w:val="24"/>
          <w:szCs w:val="24"/>
        </w:rPr>
        <w:t>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Федеральном законе от 27.07.2006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№ 152-ФЗ.</w:t>
      </w:r>
    </w:p>
    <w:p>
      <w:pPr>
        <w:pStyle w:val="a7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действует до «___»___________20___ года.</w:t>
      </w:r>
    </w:p>
    <w:p>
      <w:pPr>
        <w:pStyle w:val="a7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pStyle w:val="a7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№ 152-ФЗ). </w:t>
      </w:r>
    </w:p>
    <w:p>
      <w:pPr>
        <w:pStyle w:val="a7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31"/>
        <w:gridCol w:w="3143"/>
        <w:gridCol w:w="3197"/>
      </w:tblGrid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473" w:type="dxa"/>
            <w:tcBorders>
              <w:bottom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74" w:type="dxa"/>
            <w:noWrap w:val="0"/>
            <w:textDirection w:val="lrTb"/>
            <w:vAlign w:val="top"/>
          </w:tcPr>
          <w:p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74" w:type="dxa"/>
            <w:tcBorders>
              <w:bottom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473" w:type="dxa"/>
            <w:tcBorders>
              <w:top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Подпись</w:t>
            </w:r>
          </w:p>
        </w:tc>
        <w:tc>
          <w:tcPr>
            <w:tcW w:w="3474" w:type="dxa"/>
            <w:noWrap w:val="0"/>
            <w:textDirection w:val="lrTb"/>
            <w:vAlign w:val="top"/>
          </w:tcPr>
          <w:p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</w:tr>
    </w:tbl>
    <w:p>
      <w:pPr>
        <w:pStyle w:val="a"/>
        <w:tabs>
          <w:tab w:val="left" w:pos="0"/>
        </w:tabs>
        <w:jc w:val="both"/>
        <w:rPr>
          <w:rFonts w:ascii="Liberation Serif" w:hAnsi="Liberation Serif"/>
        </w:rPr>
      </w:pPr>
    </w:p>
    <w:p>
      <w:pPr>
        <w:pStyle w:val="a"/>
        <w:tabs>
          <w:tab w:val="left" w:pos="0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Дата________________</w:t>
      </w:r>
    </w:p>
    <w:p>
      <w:pPr>
        <w:pStyle w:val="a"/>
        <w:rPr>
          <w:rFonts w:ascii="Liberation Serif" w:hAnsi="Liberation Serif"/>
        </w:rPr>
      </w:pPr>
    </w:p>
    <w:sectPr>
      <w:type w:val="nextPage"/>
      <w:pgSz w:w="11906" w:h="16838" w:orient="portrait"/>
      <w:pgMar w:top="426" w:right="850" w:bottom="1134" w:left="1701" w:header="708" w:footer="708" w:gutter="0"/>
      <w:pgNumType w:start="3"/>
      <w:cols w:num="1" w:sep="0" w:space="708" w:equalWidth="1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6030504020204"/>
    <w:charset w:val="00"/>
    <w:family w:val="auto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6D509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1">
    <w:nsid w:val="1D8BE16A"/>
    <w:multiLevelType w:val="hybridMultilevel"/>
    <w:tmpl w:val="00000000"/>
    <w:lvl w:ilvl="0">
      <w:start w:val="1"/>
      <w:numFmt w:val="decimal"/>
      <w:lvlText w:val="%1."/>
      <w:lvlJc w:val="left"/>
      <w:pPr>
        <w:pStyle w:val="a"/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ind w:left="2160" w:hanging="180"/>
      </w:pPr>
    </w:lvl>
    <w:lvl w:ilvl="3">
      <w:start w:val="1"/>
      <w:numFmt w:val="decimal"/>
      <w:lvlText w:val="%4."/>
      <w:lvlJc w:val="left"/>
      <w:pPr>
        <w:pStyle w:val="a"/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ind w:left="4320" w:hanging="180"/>
      </w:pPr>
    </w:lvl>
    <w:lvl w:ilvl="6">
      <w:start w:val="1"/>
      <w:numFmt w:val="decimal"/>
      <w:lvlText w:val="%7."/>
      <w:lvlJc w:val="left"/>
      <w:pPr>
        <w:pStyle w:val="a"/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ind w:left="6480" w:hanging="180"/>
      </w:pPr>
    </w:lvl>
  </w:abstractNum>
  <w:abstractNum w:abstractNumId="2">
    <w:nsid w:val="2271F777"/>
    <w:multiLevelType w:val="hybridMultilevel"/>
    <w:tmpl w:val="00000000"/>
    <w:lvl w:ilvl="0">
      <w:start w:val="1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pStyle w:val="a"/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pStyle w:val="a"/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tabs>
          <w:tab w:val="num" w:pos="6480"/>
        </w:tabs>
        <w:ind w:left="6480" w:hanging="180"/>
      </w:pPr>
    </w:lvl>
  </w:abstractNum>
  <w:abstractNum w:abstractNumId="3">
    <w:nsid w:val="265DED89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828" w:hanging="360"/>
      </w:pPr>
      <w:rPr>
        <w:rFonts w:ascii="Wingdings" w:hAnsi="Wingdings"/>
      </w:rPr>
    </w:lvl>
  </w:abstractNum>
  <w:abstractNum w:abstractNumId="4">
    <w:nsid w:val="291034D8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5">
    <w:nsid w:val="29F16E2D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7200" w:hanging="360"/>
      </w:pPr>
      <w:rPr>
        <w:rFonts w:ascii="Wingdings" w:hAnsi="Wingdings"/>
      </w:rPr>
    </w:lvl>
  </w:abstractNum>
  <w:abstractNum w:abstractNumId="6">
    <w:nsid w:val="2C98A8F4"/>
    <w:multiLevelType w:val="hybridMultilevel"/>
    <w:tmpl w:val="00000000"/>
    <w:lvl w:ilvl="0">
      <w:start w:val="1"/>
      <w:numFmt w:val="decimal"/>
      <w:pStyle w:val="NumberList"/>
      <w:lvlText w:val="%1."/>
      <w:lvlJc w:val="left"/>
      <w:pPr>
        <w:pStyle w:val="a"/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pStyle w:val="a"/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pStyle w:val="a"/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pStyle w:val="a"/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pStyle w:val="a"/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pStyle w:val="a"/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pStyle w:val="a"/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pStyle w:val="a"/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pStyle w:val="a"/>
        <w:tabs>
          <w:tab w:val="num" w:pos="1584"/>
        </w:tabs>
        <w:ind w:left="1584" w:hanging="1584"/>
      </w:pPr>
    </w:lvl>
  </w:abstractNum>
  <w:abstractNum w:abstractNumId="7">
    <w:nsid w:val="324214E3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8">
    <w:nsid w:val="3963EE98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480" w:hanging="360"/>
      </w:pPr>
      <w:rPr>
        <w:rFonts w:ascii="Wingdings" w:hAnsi="Wingdings"/>
      </w:rPr>
    </w:lvl>
  </w:abstractNum>
  <w:abstractNum w:abstractNumId="9">
    <w:nsid w:val="3EFF02F7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10">
    <w:nsid w:val="487ADC5B"/>
    <w:multiLevelType w:val="hybridMultilevel"/>
    <w:tmpl w:val="00000000"/>
    <w:lvl w:ilvl="0">
      <w:start w:val="2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11">
    <w:nsid w:val="7120D674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480" w:hanging="360"/>
      </w:pPr>
      <w:rPr>
        <w:rFonts w:ascii="Wingdings" w:hAnsi="Wingdings"/>
      </w:rPr>
    </w:lvl>
  </w:abstractNum>
  <w:abstractNum w:abstractNumId="12">
    <w:nsid w:val="71858983"/>
    <w:multiLevelType w:val="hybridMultilevel"/>
    <w:tmpl w:val="00000000"/>
    <w:lvl w:ilvl="0">
      <w:start w:val="3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pStyle w:val="a"/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pStyle w:val="a"/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tabs>
          <w:tab w:val="num" w:pos="6480"/>
        </w:tabs>
        <w:ind w:left="6480" w:hanging="180"/>
      </w:pPr>
    </w:lvl>
  </w:abstractNum>
  <w:abstractNum w:abstractNumId="13">
    <w:nsid w:val="7DC30F85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auto" w:themeColor="text1" w:themeTint="0D"/>
      </w:tcPr>
    </w:tblStylePr>
    <w:tblStylePr w:type="band1Vert"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auto" w:themeColor="accent1" w:theme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uto" w:themeColor="accent3" w:theme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text1" w:themeTint="40"/>
    </w:tblPr>
    <w:tblStylePr w:type="band1Horz">
      <w:tblPr/>
      <w:tcPr>
        <w:shd w:val="clear" w:color="FFFFFF" w:fill="auto" w:themeColor="text1" w:themeTint="75"/>
      </w:tcPr>
    </w:tblStylePr>
    <w:tblStylePr w:type="band1Vert">
      <w:tblPr/>
      <w:tcPr>
        <w:shd w:val="clear" w:color="FFFFFF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text1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1" w:themeTint="34"/>
    </w:tblPr>
    <w:tblStylePr w:type="band1Horz">
      <w:tblPr/>
      <w:tcPr>
        <w:shd w:val="clear" w:color="FFFFFF" w:fill="auto" w:themeColor="accent1" w:themeTint="75"/>
      </w:tcPr>
    </w:tblStylePr>
    <w:tblStylePr w:type="band1Vert">
      <w:tblPr/>
      <w:tcPr>
        <w:shd w:val="clear" w:color="FFFFFF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1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2" w:themeTint="32"/>
    </w:tblPr>
    <w:tblStylePr w:type="band1Horz">
      <w:tblPr/>
      <w:tcPr>
        <w:shd w:val="clear" w:color="FFFFFF" w:fill="auto" w:themeColor="accent2" w:themeTint="75"/>
      </w:tcPr>
    </w:tblStylePr>
    <w:tblStylePr w:type="band1Vert">
      <w:tblPr/>
      <w:tcPr>
        <w:shd w:val="clear" w:color="FFFFFF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2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3" w:themeTint="34"/>
    </w:tblPr>
    <w:tblStylePr w:type="band1Horz">
      <w:tblPr/>
      <w:tcPr>
        <w:shd w:val="clear" w:color="FFFFFF" w:fill="auto" w:themeColor="accent3" w:themeTint="75"/>
      </w:tcPr>
    </w:tblStylePr>
    <w:tblStylePr w:type="band1Vert">
      <w:tblPr/>
      <w:tcPr>
        <w:shd w:val="clear" w:color="FFFFFF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3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4" w:themeTint="34"/>
    </w:tblPr>
    <w:tblStylePr w:type="band1Horz">
      <w:tblPr/>
      <w:tcPr>
        <w:shd w:val="clear" w:color="FFFFFF" w:fill="auto" w:themeColor="accent4" w:themeTint="75"/>
      </w:tcPr>
    </w:tblStylePr>
    <w:tblStylePr w:type="band1Vert">
      <w:tblPr/>
      <w:tcPr>
        <w:shd w:val="clear" w:color="FFFFFF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4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5" w:themeTint="34"/>
    </w:tblPr>
    <w:tblStylePr w:type="band1Horz">
      <w:tblPr/>
      <w:tcPr>
        <w:shd w:val="clear" w:color="FFFFFF" w:fill="auto" w:themeColor="accent5" w:themeTint="75"/>
      </w:tcPr>
    </w:tblStylePr>
    <w:tblStylePr w:type="band1Vert">
      <w:tblPr/>
      <w:tcPr>
        <w:shd w:val="clear" w:color="FFFFFF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6" w:themeTint="34"/>
    </w:tblPr>
    <w:tblStylePr w:type="band1Horz">
      <w:tblPr/>
      <w:tcPr>
        <w:shd w:val="clear" w:color="FFFFFF" w:fill="auto" w:themeColor="accent6" w:themeTint="75"/>
      </w:tcPr>
    </w:tblStylePr>
    <w:tblStylePr w:type="band1Vert">
      <w:tblPr/>
      <w:tcPr>
        <w:shd w:val="clear" w:color="FFFFFF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6"/>
      </w:tcPr>
    </w:tblStylePr>
  </w:style>
  <w:style w:type="table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auto" w:themeColor="text1" w:themeTint="34"/>
      </w:tcPr>
    </w:tblStylePr>
    <w:tblStylePr w:type="band1Vert">
      <w:tblPr/>
      <w:tcPr>
        <w:shd w:val="clear" w:color="FFFFFF" w:fill="auto" w:themeColor="text1" w:theme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auto" w:themeColor="accent1" w:themeTint="34"/>
      </w:tcPr>
    </w:tblStylePr>
    <w:tblStylePr w:type="band1Vert">
      <w:tblPr/>
      <w:tcPr>
        <w:shd w:val="clear" w:color="FFFFFF" w:fill="auto" w:themeColor="accent1" w:theme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auto" w:themeColor="accent2" w:themeTint="32"/>
      </w:tcPr>
    </w:tblStylePr>
    <w:tblStylePr w:type="band1Vert">
      <w:tblPr/>
      <w:tcPr>
        <w:shd w:val="clear" w:color="FFFFFF" w:fill="auto" w:themeColor="accent2" w:theme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auto" w:themeColor="accent3" w:themeTint="34"/>
      </w:tcPr>
    </w:tblStylePr>
    <w:tblStylePr w:type="band1Vert">
      <w:tblPr/>
      <w:tcPr>
        <w:shd w:val="clear" w:color="FFFFFF" w:fill="auto" w:themeColor="accent3" w:theme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auto" w:themeColor="accent4" w:themeTint="34"/>
      </w:tcPr>
    </w:tblStylePr>
    <w:tblStylePr w:type="band1Vert">
      <w:tblPr/>
      <w:tcPr>
        <w:shd w:val="clear" w:color="FFFFFF" w:fill="auto" w:themeColor="accent4" w:theme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auto" w:themeColor="accent5" w:themeTint="34"/>
      </w:tcPr>
    </w:tblStylePr>
    <w:tblStylePr w:type="band1Vert">
      <w:tblPr/>
      <w:tcPr>
        <w:shd w:val="clear" w:color="FFFFFF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auto" w:themeColor="accent6" w:themeTint="34"/>
      </w:tcPr>
    </w:tblStylePr>
    <w:tblStylePr w:type="band1Vert">
      <w:tblPr/>
      <w:tcPr>
        <w:shd w:val="clear" w:color="FFFFFF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auto" w:themeColor="text1" w:themeTint="0D"/>
      </w:tcPr>
    </w:tblStylePr>
    <w:tblStylePr w:type="band1Vert">
      <w:tblPr/>
      <w:tcPr>
        <w:shd w:val="clear" w:color="FFFFFF" w:fill="auto" w:themeColor="text1" w:theme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auto" w:themeColor="accent1" w:themeTint="34"/>
      </w:tcPr>
    </w:tblStylePr>
    <w:tblStylePr w:type="band1Vert">
      <w:tblPr/>
      <w:tcPr>
        <w:shd w:val="clear" w:color="FFFFFF" w:fill="auto" w:themeColor="accent1" w:theme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auto" w:themeColor="accent2" w:themeTint="32"/>
      </w:tcPr>
    </w:tblStylePr>
    <w:tblStylePr w:type="band1Vert">
      <w:tblPr/>
      <w:tcPr>
        <w:shd w:val="clear" w:color="FFFFFF" w:fill="auto" w:themeColor="accent2" w:theme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auto" w:themeColor="accent3" w:themeTint="34"/>
      </w:tcPr>
    </w:tblStylePr>
    <w:tblStylePr w:type="band1Vert">
      <w:tblPr/>
      <w:tcPr>
        <w:shd w:val="clear" w:color="FFFFFF" w:fill="auto" w:themeColor="accent3" w:theme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auto" w:themeColor="accent4" w:themeTint="34"/>
      </w:tcPr>
    </w:tblStylePr>
    <w:tblStylePr w:type="band1Vert">
      <w:tblPr/>
      <w:tcPr>
        <w:shd w:val="clear" w:color="FFFFFF" w:fill="auto" w:themeColor="accent4" w:theme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auto" w:themeColor="accent5" w:themeTint="34"/>
      </w:tcPr>
    </w:tblStylePr>
    <w:tblStylePr w:type="band1Vert">
      <w:tblPr/>
      <w:tcPr>
        <w:shd w:val="clear" w:color="FFFFFF" w:fill="auto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auto" w:themeColor="accent6" w:themeTint="34"/>
      </w:tcPr>
    </w:tblStylePr>
    <w:tblStylePr w:type="band1Vert">
      <w:tblPr/>
      <w:tcPr>
        <w:shd w:val="clear" w:color="FFFFFF" w:fill="auto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auto" w:themeColor="text1" w:theme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text1" w:theme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text1" w:theme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text1" w:theme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auto" w:themeColor="text1" w:theme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auto" w:themeColor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auto" w:themeColor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auto" w:themeColor="accent2" w:theme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2" w:theme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2" w:theme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2" w:theme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auto" w:themeColor="accent2" w:theme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auto" w:themeColor="accent3" w:theme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3" w:theme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3" w:theme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3" w:theme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auto" w:themeColor="accent3" w:theme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auto" w:themeColor="accent4" w:theme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4" w:theme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4" w:theme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4" w:theme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auto" w:themeColor="accent4" w:theme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auto" w:themeColor="accent5" w:theme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5" w:theme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5" w:theme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5" w:theme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auto" w:themeColor="accent5" w:theme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uto" w:themeColor="accent6" w:theme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6" w:theme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6" w:theme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6" w:theme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uto" w:themeColor="accent6" w:theme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uiPriority w:val="39"/>
    <w:unhideWhenUsed/>
    <w:pPr>
      <w:spacing w:after="57"/>
      <w:ind w:left="0" w:right="0" w:firstLine="0"/>
    </w:pPr>
  </w:style>
  <w:style w:type="paragraph" w:styleId="TOC2">
    <w:name w:val="toc 2"/>
    <w:uiPriority w:val="39"/>
    <w:unhideWhenUsed/>
    <w:pPr>
      <w:spacing w:after="57"/>
      <w:ind w:left="283" w:right="0" w:firstLine="0"/>
    </w:pPr>
  </w:style>
  <w:style w:type="paragraph" w:styleId="TOC3">
    <w:name w:val="toc 3"/>
    <w:uiPriority w:val="39"/>
    <w:unhideWhenUsed/>
    <w:pPr>
      <w:spacing w:after="57"/>
      <w:ind w:left="567" w:right="0" w:firstLine="0"/>
    </w:pPr>
  </w:style>
  <w:style w:type="paragraph" w:styleId="TOC4">
    <w:name w:val="toc 4"/>
    <w:uiPriority w:val="39"/>
    <w:unhideWhenUsed/>
    <w:pPr>
      <w:spacing w:after="57"/>
      <w:ind w:left="850" w:right="0" w:firstLine="0"/>
    </w:pPr>
  </w:style>
  <w:style w:type="paragraph" w:styleId="TOC5">
    <w:name w:val="toc 5"/>
    <w:uiPriority w:val="39"/>
    <w:unhideWhenUsed/>
    <w:pPr>
      <w:spacing w:after="57"/>
      <w:ind w:left="1134" w:right="0" w:firstLine="0"/>
    </w:pPr>
  </w:style>
  <w:style w:type="paragraph" w:styleId="TOC6">
    <w:name w:val="toc 6"/>
    <w:uiPriority w:val="39"/>
    <w:unhideWhenUsed/>
    <w:pPr>
      <w:spacing w:after="57"/>
      <w:ind w:left="1417" w:right="0" w:firstLine="0"/>
    </w:pPr>
  </w:style>
  <w:style w:type="paragraph" w:styleId="TOC7">
    <w:name w:val="toc 7"/>
    <w:uiPriority w:val="39"/>
    <w:unhideWhenUsed/>
    <w:pPr>
      <w:spacing w:after="57"/>
      <w:ind w:left="1701" w:right="0" w:firstLine="0"/>
    </w:pPr>
  </w:style>
  <w:style w:type="paragraph" w:styleId="TOC8">
    <w:name w:val="toc 8"/>
    <w:uiPriority w:val="39"/>
    <w:unhideWhenUsed/>
    <w:pPr>
      <w:spacing w:after="57"/>
      <w:ind w:left="1984" w:right="0" w:firstLine="0"/>
    </w:pPr>
  </w:style>
  <w:style w:type="paragraph" w:styleId="TOC9">
    <w:name w:val="toc 9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uiPriority w:val="99"/>
    <w:unhideWhenUsed/>
    <w:pPr>
      <w:spacing w:after="0" w:afterAutospacing="0"/>
    </w:pPr>
  </w:style>
  <w:style w:type="paragraph" w:customStyle="1" w:styleId="a">
    <w:name w:val="Обычный"/>
    <w:rPr>
      <w:sz w:val="24"/>
      <w:szCs w:val="24"/>
      <w:lang w:val="ru-RU" w:eastAsia="ar-SA" w:bidi="ar-SA"/>
    </w:rPr>
  </w:style>
  <w:style w:type="character" w:customStyle="1" w:styleId="a0">
    <w:name w:val="Основной шрифт абзаца"/>
    <w:link w:val="a"/>
    <w:semiHidden/>
  </w:style>
  <w:style w:type="table" w:customStyle="1" w:styleId="a1">
    <w:name w:val="Обычная таблица"/>
    <w:link w:val="a"/>
    <w:semiHidden/>
    <w:tblPr/>
  </w:style>
  <w:style w:type="numbering" w:customStyle="1" w:styleId="a2">
    <w:name w:val="Нет списка"/>
    <w:link w:val="a"/>
    <w:semiHidden/>
  </w:style>
  <w:style w:type="character" w:customStyle="1" w:styleId="a3">
    <w:name w:val="Гиперссылка"/>
    <w:link w:val="a"/>
    <w:rPr>
      <w:color w:val="0000FF"/>
      <w:u w:val="single"/>
    </w:rPr>
  </w:style>
  <w:style w:type="paragraph" w:customStyle="1" w:styleId="ConsNormal">
    <w:name w:val="ConsNormal"/>
    <w:link w:val="a"/>
    <w:pPr>
      <w:widowControl w:val="0"/>
      <w:ind w:firstLine="720"/>
    </w:pPr>
    <w:rPr>
      <w:rFonts w:ascii="Arial" w:eastAsia="Arial" w:hAnsi="Arial"/>
      <w:lang w:val="ru-RU" w:eastAsia="ar-SA" w:bidi="ar-SA"/>
    </w:rPr>
  </w:style>
  <w:style w:type="paragraph" w:customStyle="1" w:styleId="ConsPlusNonformat">
    <w:name w:val="ConsPlusNonformat"/>
    <w:link w:val="a"/>
    <w:pPr>
      <w:widowControl w:val="0"/>
    </w:pPr>
    <w:rPr>
      <w:rFonts w:ascii="Courier New" w:hAnsi="Courier New"/>
      <w:lang w:val="ru-RU" w:eastAsia="ru-RU" w:bidi="ar-SA"/>
    </w:rPr>
  </w:style>
  <w:style w:type="table" w:customStyle="1" w:styleId="a4">
    <w:name w:val="Сетка таблицы"/>
    <w:basedOn w:val="a1"/>
    <w:link w:val="a"/>
    <w:tblPr/>
  </w:style>
  <w:style w:type="paragraph" w:customStyle="1" w:styleId="8">
    <w:name w:val="8 пт (нум. список)"/>
    <w:basedOn w:val="a"/>
    <w:link w:val="a"/>
    <w:semiHidden/>
    <w:pPr>
      <w:numPr>
        <w:ilvl w:val="2"/>
        <w:numId w:val="9"/>
      </w:numPr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link w:val="a"/>
    <w:semiHidden/>
    <w:pPr>
      <w:numPr>
        <w:ilvl w:val="1"/>
        <w:numId w:val="9"/>
      </w:numPr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link w:val="a"/>
    <w:pPr>
      <w:numPr>
        <w:ilvl w:val="0"/>
        <w:numId w:val="9"/>
      </w:numPr>
      <w:spacing w:before="120"/>
      <w:jc w:val="both"/>
    </w:pPr>
    <w:rPr>
      <w:lang w:eastAsia="ru-RU"/>
    </w:rPr>
  </w:style>
  <w:style w:type="paragraph" w:customStyle="1" w:styleId="a5">
    <w:name w:val="Текст выноски"/>
    <w:basedOn w:val="a"/>
    <w:link w:val="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/>
      <w:sz w:val="16"/>
      <w:szCs w:val="16"/>
      <w:lang w:eastAsia="ar-SA"/>
    </w:rPr>
  </w:style>
  <w:style w:type="paragraph" w:customStyle="1" w:styleId="a7">
    <w:name w:val="Без интервала"/>
    <w:link w:val="a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2026-04-16T09:19:07Z</dcterms:modified>
</cp:coreProperties>
</file>