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1E0" w:firstRow="1" w:lastRow="1" w:firstColumn="1" w:lastColumn="1" w:noHBand="0" w:noVBand="0"/>
      </w:tblPr>
      <w:tblGrid>
        <w:gridCol w:w="3473"/>
        <w:gridCol w:w="3474"/>
        <w:gridCol w:w="3474"/>
      </w:tblGrid>
      <w:tr w:rsidR="00E11489" w:rsidRPr="0014149B" w:rsidTr="007F0BF4">
        <w:tc>
          <w:tcPr>
            <w:tcW w:w="3473" w:type="dxa"/>
            <w:shd w:val="clear" w:color="auto" w:fill="auto"/>
          </w:tcPr>
          <w:p w:rsidR="00E11489" w:rsidRPr="007F0BF4" w:rsidRDefault="00E11489" w:rsidP="0015639C">
            <w:pPr>
              <w:rPr>
                <w:b/>
              </w:rPr>
            </w:pPr>
            <w:bookmarkStart w:id="0" w:name="_Toc262749242"/>
            <w:bookmarkStart w:id="1" w:name="_Toc295237955"/>
          </w:p>
        </w:tc>
        <w:tc>
          <w:tcPr>
            <w:tcW w:w="3474" w:type="dxa"/>
            <w:shd w:val="clear" w:color="auto" w:fill="auto"/>
          </w:tcPr>
          <w:p w:rsidR="00E11489" w:rsidRPr="007F0BF4" w:rsidRDefault="00E11489" w:rsidP="0015639C">
            <w:pPr>
              <w:rPr>
                <w:b/>
              </w:rPr>
            </w:pPr>
          </w:p>
        </w:tc>
        <w:tc>
          <w:tcPr>
            <w:tcW w:w="3474" w:type="dxa"/>
            <w:shd w:val="clear" w:color="auto" w:fill="auto"/>
          </w:tcPr>
          <w:p w:rsidR="00E11489" w:rsidRPr="0014149B" w:rsidRDefault="00E11489" w:rsidP="007F0BF4">
            <w:pPr>
              <w:jc w:val="right"/>
              <w:rPr>
                <w:b/>
              </w:rPr>
            </w:pPr>
            <w:r w:rsidRPr="0014149B">
              <w:rPr>
                <w:b/>
              </w:rPr>
              <w:t>УТВЕРЖДЕНО</w:t>
            </w:r>
          </w:p>
        </w:tc>
      </w:tr>
      <w:tr w:rsidR="00E11489" w:rsidRPr="0014149B" w:rsidTr="007F0BF4">
        <w:tc>
          <w:tcPr>
            <w:tcW w:w="3473" w:type="dxa"/>
            <w:shd w:val="clear" w:color="auto" w:fill="auto"/>
          </w:tcPr>
          <w:p w:rsidR="00E11489" w:rsidRPr="0014149B" w:rsidRDefault="00E11489" w:rsidP="0015639C">
            <w:pPr>
              <w:rPr>
                <w:b/>
              </w:rPr>
            </w:pPr>
          </w:p>
        </w:tc>
        <w:tc>
          <w:tcPr>
            <w:tcW w:w="3474" w:type="dxa"/>
            <w:shd w:val="clear" w:color="auto" w:fill="auto"/>
          </w:tcPr>
          <w:p w:rsidR="00E11489" w:rsidRPr="0014149B" w:rsidRDefault="00E11489" w:rsidP="0015639C">
            <w:pPr>
              <w:rPr>
                <w:b/>
              </w:rPr>
            </w:pPr>
          </w:p>
        </w:tc>
        <w:tc>
          <w:tcPr>
            <w:tcW w:w="3474" w:type="dxa"/>
            <w:shd w:val="clear" w:color="auto" w:fill="auto"/>
          </w:tcPr>
          <w:p w:rsidR="00E11489" w:rsidRPr="0014149B" w:rsidRDefault="00E11489" w:rsidP="008D5621">
            <w:pPr>
              <w:jc w:val="right"/>
            </w:pPr>
          </w:p>
        </w:tc>
      </w:tr>
      <w:tr w:rsidR="00E11489" w:rsidRPr="0014149B" w:rsidTr="007F0BF4">
        <w:tc>
          <w:tcPr>
            <w:tcW w:w="3473" w:type="dxa"/>
            <w:shd w:val="clear" w:color="auto" w:fill="auto"/>
          </w:tcPr>
          <w:p w:rsidR="00E11489" w:rsidRPr="0014149B" w:rsidRDefault="00E11489" w:rsidP="0015639C">
            <w:pPr>
              <w:rPr>
                <w:b/>
              </w:rPr>
            </w:pPr>
          </w:p>
        </w:tc>
        <w:tc>
          <w:tcPr>
            <w:tcW w:w="6948" w:type="dxa"/>
            <w:gridSpan w:val="2"/>
            <w:shd w:val="clear" w:color="auto" w:fill="auto"/>
          </w:tcPr>
          <w:p w:rsidR="00E11489" w:rsidRPr="0014149B" w:rsidRDefault="00E11489" w:rsidP="00C50867">
            <w:pPr>
              <w:jc w:val="right"/>
              <w:rPr>
                <w:b/>
              </w:rPr>
            </w:pPr>
            <w:r w:rsidRPr="0014149B">
              <w:rPr>
                <w:b/>
              </w:rPr>
              <w:t xml:space="preserve">Протокол Наблюдательного </w:t>
            </w:r>
            <w:r w:rsidRPr="000226FC">
              <w:rPr>
                <w:b/>
              </w:rPr>
              <w:t>совета</w:t>
            </w:r>
            <w:r w:rsidR="0058074A" w:rsidRPr="000226FC">
              <w:rPr>
                <w:b/>
              </w:rPr>
              <w:t xml:space="preserve"> </w:t>
            </w:r>
            <w:r w:rsidR="00366321">
              <w:rPr>
                <w:b/>
              </w:rPr>
              <w:t>№</w:t>
            </w:r>
            <w:r w:rsidR="00C50867">
              <w:rPr>
                <w:b/>
              </w:rPr>
              <w:t xml:space="preserve"> 6</w:t>
            </w:r>
            <w:r w:rsidR="0014149B" w:rsidRPr="000226FC">
              <w:rPr>
                <w:b/>
              </w:rPr>
              <w:t xml:space="preserve"> от </w:t>
            </w:r>
            <w:r w:rsidR="00C50867">
              <w:rPr>
                <w:b/>
              </w:rPr>
              <w:t>09</w:t>
            </w:r>
            <w:r w:rsidR="00366321">
              <w:rPr>
                <w:b/>
              </w:rPr>
              <w:t>.</w:t>
            </w:r>
            <w:r w:rsidR="00C50867">
              <w:rPr>
                <w:b/>
              </w:rPr>
              <w:t>11</w:t>
            </w:r>
            <w:r w:rsidR="00366321">
              <w:rPr>
                <w:b/>
              </w:rPr>
              <w:t>.2018</w:t>
            </w:r>
            <w:r w:rsidR="0058074A" w:rsidRPr="0014149B">
              <w:rPr>
                <w:b/>
              </w:rPr>
              <w:t xml:space="preserve"> </w:t>
            </w:r>
          </w:p>
        </w:tc>
      </w:tr>
      <w:tr w:rsidR="00E11489" w:rsidRPr="0014149B" w:rsidTr="007F0BF4">
        <w:tc>
          <w:tcPr>
            <w:tcW w:w="3473" w:type="dxa"/>
            <w:shd w:val="clear" w:color="auto" w:fill="auto"/>
          </w:tcPr>
          <w:p w:rsidR="00E11489" w:rsidRPr="0014149B" w:rsidRDefault="00E11489" w:rsidP="0015639C">
            <w:pPr>
              <w:rPr>
                <w:b/>
              </w:rPr>
            </w:pPr>
          </w:p>
        </w:tc>
        <w:tc>
          <w:tcPr>
            <w:tcW w:w="6948" w:type="dxa"/>
            <w:gridSpan w:val="2"/>
            <w:shd w:val="clear" w:color="auto" w:fill="auto"/>
          </w:tcPr>
          <w:p w:rsidR="00E11489" w:rsidRPr="0014149B" w:rsidRDefault="00E11489" w:rsidP="007F0BF4">
            <w:pPr>
              <w:jc w:val="right"/>
              <w:rPr>
                <w:b/>
              </w:rPr>
            </w:pPr>
            <w:r w:rsidRPr="0014149B">
              <w:rPr>
                <w:b/>
              </w:rPr>
              <w:t>Государственного автономного учреждения</w:t>
            </w:r>
          </w:p>
          <w:p w:rsidR="00E11489" w:rsidRPr="0014149B" w:rsidRDefault="00E11489" w:rsidP="007F0BF4">
            <w:pPr>
              <w:jc w:val="right"/>
              <w:rPr>
                <w:b/>
              </w:rPr>
            </w:pPr>
            <w:r w:rsidRPr="0014149B">
              <w:rPr>
                <w:b/>
              </w:rPr>
              <w:t>культуры Свердловской области</w:t>
            </w:r>
          </w:p>
          <w:p w:rsidR="00E11489" w:rsidRPr="0014149B" w:rsidRDefault="00553162" w:rsidP="007F0BF4">
            <w:pPr>
              <w:jc w:val="right"/>
              <w:rPr>
                <w:b/>
              </w:rPr>
            </w:pPr>
            <w:r w:rsidRPr="0014149B">
              <w:rPr>
                <w:b/>
              </w:rPr>
              <w:t>«</w:t>
            </w:r>
            <w:proofErr w:type="gramStart"/>
            <w:r w:rsidR="00E11489" w:rsidRPr="0014149B">
              <w:rPr>
                <w:b/>
              </w:rPr>
              <w:t>Свердловская</w:t>
            </w:r>
            <w:proofErr w:type="gramEnd"/>
            <w:r w:rsidR="00E11489" w:rsidRPr="0014149B">
              <w:rPr>
                <w:b/>
              </w:rPr>
              <w:t xml:space="preserve"> ордена Трудового Красного Знамени</w:t>
            </w:r>
          </w:p>
          <w:p w:rsidR="00E11489" w:rsidRPr="0014149B" w:rsidRDefault="00E11489" w:rsidP="007F0BF4">
            <w:pPr>
              <w:jc w:val="right"/>
              <w:rPr>
                <w:b/>
              </w:rPr>
            </w:pPr>
            <w:r w:rsidRPr="0014149B">
              <w:rPr>
                <w:b/>
              </w:rPr>
              <w:t>государственная академическая филармония</w:t>
            </w:r>
            <w:r w:rsidR="00553162" w:rsidRPr="0014149B">
              <w:rPr>
                <w:b/>
              </w:rPr>
              <w:t>»</w:t>
            </w:r>
          </w:p>
        </w:tc>
      </w:tr>
      <w:tr w:rsidR="00E11489" w:rsidRPr="0014149B" w:rsidTr="007F0BF4">
        <w:tc>
          <w:tcPr>
            <w:tcW w:w="3473" w:type="dxa"/>
            <w:shd w:val="clear" w:color="auto" w:fill="auto"/>
          </w:tcPr>
          <w:p w:rsidR="00E11489" w:rsidRPr="0014149B" w:rsidRDefault="00E11489" w:rsidP="0015639C">
            <w:pPr>
              <w:rPr>
                <w:b/>
              </w:rPr>
            </w:pPr>
          </w:p>
        </w:tc>
        <w:tc>
          <w:tcPr>
            <w:tcW w:w="3474" w:type="dxa"/>
            <w:shd w:val="clear" w:color="auto" w:fill="auto"/>
          </w:tcPr>
          <w:p w:rsidR="00E11489" w:rsidRPr="0014149B" w:rsidRDefault="00E11489" w:rsidP="007F0BF4">
            <w:pPr>
              <w:jc w:val="right"/>
              <w:rPr>
                <w:b/>
              </w:rPr>
            </w:pPr>
          </w:p>
        </w:tc>
        <w:tc>
          <w:tcPr>
            <w:tcW w:w="3474" w:type="dxa"/>
            <w:shd w:val="clear" w:color="auto" w:fill="auto"/>
          </w:tcPr>
          <w:p w:rsidR="00E11489" w:rsidRPr="0014149B" w:rsidRDefault="00E11489" w:rsidP="007F0BF4">
            <w:pPr>
              <w:jc w:val="right"/>
              <w:rPr>
                <w:b/>
              </w:rPr>
            </w:pPr>
          </w:p>
        </w:tc>
      </w:tr>
      <w:tr w:rsidR="00E11489" w:rsidRPr="0014149B" w:rsidTr="007F0BF4">
        <w:tc>
          <w:tcPr>
            <w:tcW w:w="3473" w:type="dxa"/>
            <w:shd w:val="clear" w:color="auto" w:fill="auto"/>
          </w:tcPr>
          <w:p w:rsidR="00E11489" w:rsidRPr="0014149B" w:rsidRDefault="00E11489" w:rsidP="0015639C">
            <w:pPr>
              <w:rPr>
                <w:b/>
              </w:rPr>
            </w:pPr>
          </w:p>
        </w:tc>
        <w:tc>
          <w:tcPr>
            <w:tcW w:w="6948" w:type="dxa"/>
            <w:gridSpan w:val="2"/>
            <w:shd w:val="clear" w:color="auto" w:fill="auto"/>
          </w:tcPr>
          <w:p w:rsidR="00E11489" w:rsidRPr="0014149B" w:rsidRDefault="00E11489" w:rsidP="007F0BF4">
            <w:pPr>
              <w:jc w:val="right"/>
              <w:rPr>
                <w:b/>
              </w:rPr>
            </w:pPr>
            <w:r w:rsidRPr="0014149B">
              <w:rPr>
                <w:b/>
              </w:rPr>
              <w:t>Председатель Наблюдательного совета</w:t>
            </w:r>
          </w:p>
        </w:tc>
      </w:tr>
      <w:tr w:rsidR="00E11489" w:rsidRPr="0014149B" w:rsidTr="007F0BF4">
        <w:tc>
          <w:tcPr>
            <w:tcW w:w="3473" w:type="dxa"/>
            <w:shd w:val="clear" w:color="auto" w:fill="auto"/>
          </w:tcPr>
          <w:p w:rsidR="00E11489" w:rsidRPr="0014149B" w:rsidRDefault="00E11489" w:rsidP="0015639C">
            <w:pPr>
              <w:rPr>
                <w:b/>
              </w:rPr>
            </w:pPr>
          </w:p>
        </w:tc>
        <w:tc>
          <w:tcPr>
            <w:tcW w:w="3474" w:type="dxa"/>
            <w:shd w:val="clear" w:color="auto" w:fill="auto"/>
          </w:tcPr>
          <w:p w:rsidR="00E11489" w:rsidRPr="0014149B" w:rsidRDefault="00E11489" w:rsidP="007F0BF4">
            <w:pPr>
              <w:jc w:val="right"/>
              <w:rPr>
                <w:b/>
              </w:rPr>
            </w:pPr>
          </w:p>
        </w:tc>
        <w:tc>
          <w:tcPr>
            <w:tcW w:w="3474" w:type="dxa"/>
            <w:shd w:val="clear" w:color="auto" w:fill="auto"/>
          </w:tcPr>
          <w:p w:rsidR="00E11489" w:rsidRPr="0014149B" w:rsidRDefault="00D47927" w:rsidP="007F0BF4">
            <w:pPr>
              <w:jc w:val="right"/>
              <w:rPr>
                <w:b/>
              </w:rPr>
            </w:pPr>
            <w:r>
              <w:rPr>
                <w:b/>
              </w:rPr>
              <w:t xml:space="preserve">В.А. </w:t>
            </w:r>
            <w:proofErr w:type="spellStart"/>
            <w:r>
              <w:rPr>
                <w:b/>
              </w:rPr>
              <w:t>Кокшаров</w:t>
            </w:r>
            <w:proofErr w:type="spellEnd"/>
            <w:r>
              <w:rPr>
                <w:b/>
              </w:rPr>
              <w:t xml:space="preserve"> </w:t>
            </w:r>
          </w:p>
        </w:tc>
      </w:tr>
    </w:tbl>
    <w:p w:rsidR="00E11489" w:rsidRPr="0014149B" w:rsidRDefault="00E11489" w:rsidP="0015639C">
      <w:pPr>
        <w:rPr>
          <w:b/>
        </w:rPr>
      </w:pPr>
    </w:p>
    <w:p w:rsidR="00E11489" w:rsidRPr="0014149B" w:rsidRDefault="00E11489" w:rsidP="00E11489">
      <w:pPr>
        <w:tabs>
          <w:tab w:val="left" w:pos="1980"/>
        </w:tabs>
        <w:ind w:firstLine="709"/>
        <w:jc w:val="center"/>
        <w:outlineLvl w:val="0"/>
        <w:rPr>
          <w:b/>
          <w:color w:val="000000"/>
          <w:sz w:val="48"/>
          <w:szCs w:val="48"/>
        </w:rPr>
      </w:pPr>
    </w:p>
    <w:p w:rsidR="00E11489" w:rsidRPr="0014149B" w:rsidRDefault="00E11489" w:rsidP="00E11489">
      <w:pPr>
        <w:tabs>
          <w:tab w:val="left" w:pos="1980"/>
        </w:tabs>
        <w:ind w:firstLine="709"/>
        <w:jc w:val="center"/>
        <w:outlineLvl w:val="0"/>
        <w:rPr>
          <w:b/>
          <w:color w:val="000000"/>
          <w:sz w:val="48"/>
          <w:szCs w:val="48"/>
        </w:rPr>
      </w:pPr>
    </w:p>
    <w:p w:rsidR="00E11489" w:rsidRPr="0014149B" w:rsidRDefault="00E11489" w:rsidP="00E11489">
      <w:pPr>
        <w:tabs>
          <w:tab w:val="left" w:pos="1980"/>
        </w:tabs>
        <w:ind w:firstLine="709"/>
        <w:jc w:val="center"/>
        <w:outlineLvl w:val="0"/>
        <w:rPr>
          <w:b/>
          <w:color w:val="000000"/>
          <w:sz w:val="48"/>
          <w:szCs w:val="48"/>
        </w:rPr>
      </w:pPr>
    </w:p>
    <w:p w:rsidR="00E11489" w:rsidRPr="0014149B" w:rsidRDefault="00E11489" w:rsidP="00E11489">
      <w:pPr>
        <w:tabs>
          <w:tab w:val="left" w:pos="1980"/>
        </w:tabs>
        <w:ind w:firstLine="709"/>
        <w:jc w:val="center"/>
        <w:outlineLvl w:val="0"/>
        <w:rPr>
          <w:b/>
          <w:color w:val="000000"/>
          <w:sz w:val="48"/>
          <w:szCs w:val="48"/>
        </w:rPr>
      </w:pPr>
    </w:p>
    <w:p w:rsidR="00E11489" w:rsidRPr="0014149B" w:rsidRDefault="00E11489" w:rsidP="00E11489">
      <w:pPr>
        <w:tabs>
          <w:tab w:val="left" w:pos="1980"/>
        </w:tabs>
        <w:ind w:firstLine="709"/>
        <w:jc w:val="center"/>
        <w:outlineLvl w:val="0"/>
        <w:rPr>
          <w:b/>
          <w:color w:val="000000"/>
          <w:sz w:val="48"/>
          <w:szCs w:val="48"/>
        </w:rPr>
      </w:pPr>
    </w:p>
    <w:p w:rsidR="00E11489" w:rsidRPr="0014149B" w:rsidRDefault="00E11489" w:rsidP="00E11489">
      <w:pPr>
        <w:tabs>
          <w:tab w:val="left" w:pos="1980"/>
        </w:tabs>
        <w:ind w:firstLine="709"/>
        <w:jc w:val="center"/>
        <w:outlineLvl w:val="0"/>
        <w:rPr>
          <w:b/>
          <w:color w:val="000000"/>
          <w:sz w:val="48"/>
          <w:szCs w:val="48"/>
        </w:rPr>
      </w:pPr>
    </w:p>
    <w:p w:rsidR="00E11489" w:rsidRPr="0014149B" w:rsidRDefault="00E11489" w:rsidP="00D64414">
      <w:pPr>
        <w:jc w:val="center"/>
        <w:rPr>
          <w:b/>
          <w:sz w:val="96"/>
        </w:rPr>
      </w:pPr>
      <w:r w:rsidRPr="0014149B">
        <w:rPr>
          <w:b/>
          <w:sz w:val="96"/>
        </w:rPr>
        <w:t>ПОЛОЖЕНИЕ</w:t>
      </w:r>
    </w:p>
    <w:p w:rsidR="00E11489" w:rsidRPr="0014149B" w:rsidRDefault="00E11489" w:rsidP="00D64414">
      <w:pPr>
        <w:jc w:val="center"/>
        <w:rPr>
          <w:b/>
          <w:sz w:val="96"/>
        </w:rPr>
      </w:pPr>
      <w:r w:rsidRPr="0014149B">
        <w:rPr>
          <w:b/>
          <w:sz w:val="96"/>
        </w:rPr>
        <w:t>о закупках</w:t>
      </w:r>
    </w:p>
    <w:p w:rsidR="00E11489" w:rsidRPr="0014149B" w:rsidRDefault="00E11489" w:rsidP="00D64414">
      <w:pPr>
        <w:jc w:val="center"/>
        <w:rPr>
          <w:b/>
          <w:sz w:val="96"/>
        </w:rPr>
      </w:pPr>
      <w:r w:rsidRPr="0014149B">
        <w:rPr>
          <w:b/>
          <w:sz w:val="96"/>
        </w:rPr>
        <w:t>товаров, работ, услуг</w:t>
      </w:r>
    </w:p>
    <w:p w:rsidR="00901CE0" w:rsidRPr="0014149B" w:rsidRDefault="00E11489">
      <w:pPr>
        <w:rPr>
          <w:b/>
        </w:rPr>
      </w:pPr>
      <w:r w:rsidRPr="0014149B">
        <w:rPr>
          <w:b/>
        </w:rPr>
        <w:br w:type="page"/>
      </w:r>
    </w:p>
    <w:sdt>
      <w:sdtPr>
        <w:rPr>
          <w:rFonts w:ascii="Times New Roman" w:eastAsia="Times New Roman" w:hAnsi="Times New Roman" w:cs="Times New Roman"/>
          <w:b w:val="0"/>
          <w:bCs w:val="0"/>
          <w:color w:val="auto"/>
          <w:sz w:val="24"/>
          <w:szCs w:val="24"/>
        </w:rPr>
        <w:id w:val="-414093005"/>
        <w:docPartObj>
          <w:docPartGallery w:val="Table of Contents"/>
          <w:docPartUnique/>
        </w:docPartObj>
      </w:sdtPr>
      <w:sdtContent>
        <w:p w:rsidR="00901CE0" w:rsidRPr="0014149B" w:rsidRDefault="00901CE0">
          <w:pPr>
            <w:pStyle w:val="aff3"/>
            <w:rPr>
              <w:rFonts w:ascii="Times New Roman" w:hAnsi="Times New Roman" w:cs="Times New Roman"/>
              <w:color w:val="auto"/>
            </w:rPr>
          </w:pPr>
          <w:r w:rsidRPr="0014149B">
            <w:rPr>
              <w:rFonts w:ascii="Times New Roman" w:hAnsi="Times New Roman" w:cs="Times New Roman"/>
              <w:color w:val="auto"/>
            </w:rPr>
            <w:t>Оглавление</w:t>
          </w:r>
        </w:p>
        <w:p w:rsidR="0077772B" w:rsidRDefault="00901CE0">
          <w:pPr>
            <w:pStyle w:val="14"/>
            <w:rPr>
              <w:rFonts w:asciiTheme="minorHAnsi" w:eastAsiaTheme="minorEastAsia" w:hAnsiTheme="minorHAnsi" w:cstheme="minorBidi"/>
              <w:b w:val="0"/>
              <w:sz w:val="22"/>
              <w:szCs w:val="22"/>
            </w:rPr>
          </w:pPr>
          <w:r w:rsidRPr="0014149B">
            <w:fldChar w:fldCharType="begin"/>
          </w:r>
          <w:r w:rsidRPr="0014149B">
            <w:instrText xml:space="preserve"> TOC \o "1-3" \h \z \u </w:instrText>
          </w:r>
          <w:r w:rsidRPr="0014149B">
            <w:fldChar w:fldCharType="separate"/>
          </w:r>
          <w:hyperlink w:anchor="_Toc526171504" w:history="1">
            <w:r w:rsidR="0077772B" w:rsidRPr="003F2821">
              <w:rPr>
                <w:rStyle w:val="ac"/>
              </w:rPr>
              <w:t>Термины и определения</w:t>
            </w:r>
            <w:r w:rsidR="0077772B">
              <w:rPr>
                <w:webHidden/>
              </w:rPr>
              <w:tab/>
            </w:r>
            <w:r w:rsidR="0077772B">
              <w:rPr>
                <w:webHidden/>
              </w:rPr>
              <w:fldChar w:fldCharType="begin"/>
            </w:r>
            <w:r w:rsidR="0077772B">
              <w:rPr>
                <w:webHidden/>
              </w:rPr>
              <w:instrText xml:space="preserve"> PAGEREF _Toc526171504 \h </w:instrText>
            </w:r>
            <w:r w:rsidR="0077772B">
              <w:rPr>
                <w:webHidden/>
              </w:rPr>
            </w:r>
            <w:r w:rsidR="0077772B">
              <w:rPr>
                <w:webHidden/>
              </w:rPr>
              <w:fldChar w:fldCharType="separate"/>
            </w:r>
            <w:r w:rsidR="008E2B98">
              <w:rPr>
                <w:webHidden/>
              </w:rPr>
              <w:t>3</w:t>
            </w:r>
            <w:r w:rsidR="0077772B">
              <w:rPr>
                <w:webHidden/>
              </w:rPr>
              <w:fldChar w:fldCharType="end"/>
            </w:r>
          </w:hyperlink>
        </w:p>
        <w:p w:rsidR="0077772B" w:rsidRDefault="00982337">
          <w:pPr>
            <w:pStyle w:val="14"/>
            <w:tabs>
              <w:tab w:val="left" w:pos="720"/>
            </w:tabs>
            <w:rPr>
              <w:rFonts w:asciiTheme="minorHAnsi" w:eastAsiaTheme="minorEastAsia" w:hAnsiTheme="minorHAnsi" w:cstheme="minorBidi"/>
              <w:b w:val="0"/>
              <w:sz w:val="22"/>
              <w:szCs w:val="22"/>
            </w:rPr>
          </w:pPr>
          <w:hyperlink w:anchor="_Toc526171505" w:history="1">
            <w:r w:rsidR="0077772B" w:rsidRPr="003F2821">
              <w:rPr>
                <w:rStyle w:val="ac"/>
              </w:rPr>
              <w:t>1.</w:t>
            </w:r>
            <w:r w:rsidR="0077772B">
              <w:rPr>
                <w:rFonts w:asciiTheme="minorHAnsi" w:eastAsiaTheme="minorEastAsia" w:hAnsiTheme="minorHAnsi" w:cstheme="minorBidi"/>
                <w:b w:val="0"/>
                <w:sz w:val="22"/>
                <w:szCs w:val="22"/>
              </w:rPr>
              <w:tab/>
            </w:r>
            <w:r w:rsidR="0077772B" w:rsidRPr="003F2821">
              <w:rPr>
                <w:rStyle w:val="ac"/>
              </w:rPr>
              <w:t>Предмет и цели регулирования</w:t>
            </w:r>
            <w:r w:rsidR="0077772B">
              <w:rPr>
                <w:webHidden/>
              </w:rPr>
              <w:tab/>
            </w:r>
            <w:r w:rsidR="0077772B">
              <w:rPr>
                <w:webHidden/>
              </w:rPr>
              <w:fldChar w:fldCharType="begin"/>
            </w:r>
            <w:r w:rsidR="0077772B">
              <w:rPr>
                <w:webHidden/>
              </w:rPr>
              <w:instrText xml:space="preserve"> PAGEREF _Toc526171505 \h </w:instrText>
            </w:r>
            <w:r w:rsidR="0077772B">
              <w:rPr>
                <w:webHidden/>
              </w:rPr>
            </w:r>
            <w:r w:rsidR="0077772B">
              <w:rPr>
                <w:webHidden/>
              </w:rPr>
              <w:fldChar w:fldCharType="separate"/>
            </w:r>
            <w:r w:rsidR="008E2B98">
              <w:rPr>
                <w:webHidden/>
              </w:rPr>
              <w:t>4</w:t>
            </w:r>
            <w:r w:rsidR="0077772B">
              <w:rPr>
                <w:webHidden/>
              </w:rPr>
              <w:fldChar w:fldCharType="end"/>
            </w:r>
          </w:hyperlink>
        </w:p>
        <w:p w:rsidR="0077772B" w:rsidRDefault="00982337">
          <w:pPr>
            <w:pStyle w:val="14"/>
            <w:tabs>
              <w:tab w:val="left" w:pos="720"/>
            </w:tabs>
            <w:rPr>
              <w:rFonts w:asciiTheme="minorHAnsi" w:eastAsiaTheme="minorEastAsia" w:hAnsiTheme="minorHAnsi" w:cstheme="minorBidi"/>
              <w:b w:val="0"/>
              <w:sz w:val="22"/>
              <w:szCs w:val="22"/>
            </w:rPr>
          </w:pPr>
          <w:hyperlink w:anchor="_Toc526171506" w:history="1">
            <w:r w:rsidR="0077772B" w:rsidRPr="003F2821">
              <w:rPr>
                <w:rStyle w:val="ac"/>
              </w:rPr>
              <w:t>2.</w:t>
            </w:r>
            <w:r w:rsidR="0077772B">
              <w:rPr>
                <w:rFonts w:asciiTheme="minorHAnsi" w:eastAsiaTheme="minorEastAsia" w:hAnsiTheme="minorHAnsi" w:cstheme="minorBidi"/>
                <w:b w:val="0"/>
                <w:sz w:val="22"/>
                <w:szCs w:val="22"/>
              </w:rPr>
              <w:tab/>
            </w:r>
            <w:r w:rsidR="0077772B" w:rsidRPr="003F2821">
              <w:rPr>
                <w:rStyle w:val="ac"/>
              </w:rPr>
              <w:t>Правовые основы осуществления закупок</w:t>
            </w:r>
            <w:r w:rsidR="0077772B">
              <w:rPr>
                <w:webHidden/>
              </w:rPr>
              <w:tab/>
            </w:r>
            <w:r w:rsidR="0077772B">
              <w:rPr>
                <w:webHidden/>
              </w:rPr>
              <w:fldChar w:fldCharType="begin"/>
            </w:r>
            <w:r w:rsidR="0077772B">
              <w:rPr>
                <w:webHidden/>
              </w:rPr>
              <w:instrText xml:space="preserve"> PAGEREF _Toc526171506 \h </w:instrText>
            </w:r>
            <w:r w:rsidR="0077772B">
              <w:rPr>
                <w:webHidden/>
              </w:rPr>
            </w:r>
            <w:r w:rsidR="0077772B">
              <w:rPr>
                <w:webHidden/>
              </w:rPr>
              <w:fldChar w:fldCharType="separate"/>
            </w:r>
            <w:r w:rsidR="008E2B98">
              <w:rPr>
                <w:webHidden/>
              </w:rPr>
              <w:t>4</w:t>
            </w:r>
            <w:r w:rsidR="0077772B">
              <w:rPr>
                <w:webHidden/>
              </w:rPr>
              <w:fldChar w:fldCharType="end"/>
            </w:r>
          </w:hyperlink>
        </w:p>
        <w:p w:rsidR="0077772B" w:rsidRDefault="00982337">
          <w:pPr>
            <w:pStyle w:val="14"/>
            <w:tabs>
              <w:tab w:val="left" w:pos="720"/>
            </w:tabs>
            <w:rPr>
              <w:rFonts w:asciiTheme="minorHAnsi" w:eastAsiaTheme="minorEastAsia" w:hAnsiTheme="minorHAnsi" w:cstheme="minorBidi"/>
              <w:b w:val="0"/>
              <w:sz w:val="22"/>
              <w:szCs w:val="22"/>
            </w:rPr>
          </w:pPr>
          <w:hyperlink w:anchor="_Toc526171507" w:history="1">
            <w:r w:rsidR="0077772B" w:rsidRPr="003F2821">
              <w:rPr>
                <w:rStyle w:val="ac"/>
              </w:rPr>
              <w:t>3.</w:t>
            </w:r>
            <w:r w:rsidR="0077772B">
              <w:rPr>
                <w:rFonts w:asciiTheme="minorHAnsi" w:eastAsiaTheme="minorEastAsia" w:hAnsiTheme="minorHAnsi" w:cstheme="minorBidi"/>
                <w:b w:val="0"/>
                <w:sz w:val="22"/>
                <w:szCs w:val="22"/>
              </w:rPr>
              <w:tab/>
            </w:r>
            <w:r w:rsidR="0077772B" w:rsidRPr="003F2821">
              <w:rPr>
                <w:rStyle w:val="ac"/>
              </w:rPr>
              <w:t>Информационное обеспечение закупок</w:t>
            </w:r>
            <w:r w:rsidR="0077772B">
              <w:rPr>
                <w:webHidden/>
              </w:rPr>
              <w:tab/>
            </w:r>
            <w:r w:rsidR="0077772B">
              <w:rPr>
                <w:webHidden/>
              </w:rPr>
              <w:fldChar w:fldCharType="begin"/>
            </w:r>
            <w:r w:rsidR="0077772B">
              <w:rPr>
                <w:webHidden/>
              </w:rPr>
              <w:instrText xml:space="preserve"> PAGEREF _Toc526171507 \h </w:instrText>
            </w:r>
            <w:r w:rsidR="0077772B">
              <w:rPr>
                <w:webHidden/>
              </w:rPr>
            </w:r>
            <w:r w:rsidR="0077772B">
              <w:rPr>
                <w:webHidden/>
              </w:rPr>
              <w:fldChar w:fldCharType="separate"/>
            </w:r>
            <w:r w:rsidR="008E2B98">
              <w:rPr>
                <w:webHidden/>
              </w:rPr>
              <w:t>5</w:t>
            </w:r>
            <w:r w:rsidR="0077772B">
              <w:rPr>
                <w:webHidden/>
              </w:rPr>
              <w:fldChar w:fldCharType="end"/>
            </w:r>
          </w:hyperlink>
        </w:p>
        <w:p w:rsidR="0077772B" w:rsidRDefault="00982337">
          <w:pPr>
            <w:pStyle w:val="14"/>
            <w:tabs>
              <w:tab w:val="left" w:pos="720"/>
            </w:tabs>
            <w:rPr>
              <w:rFonts w:asciiTheme="minorHAnsi" w:eastAsiaTheme="minorEastAsia" w:hAnsiTheme="minorHAnsi" w:cstheme="minorBidi"/>
              <w:b w:val="0"/>
              <w:sz w:val="22"/>
              <w:szCs w:val="22"/>
            </w:rPr>
          </w:pPr>
          <w:hyperlink w:anchor="_Toc526171508" w:history="1">
            <w:r w:rsidR="0077772B" w:rsidRPr="003F2821">
              <w:rPr>
                <w:rStyle w:val="ac"/>
              </w:rPr>
              <w:t>4.</w:t>
            </w:r>
            <w:r w:rsidR="0077772B">
              <w:rPr>
                <w:rFonts w:asciiTheme="minorHAnsi" w:eastAsiaTheme="minorEastAsia" w:hAnsiTheme="minorHAnsi" w:cstheme="minorBidi"/>
                <w:b w:val="0"/>
                <w:sz w:val="22"/>
                <w:szCs w:val="22"/>
              </w:rPr>
              <w:tab/>
            </w:r>
            <w:r w:rsidR="0077772B" w:rsidRPr="003F2821">
              <w:rPr>
                <w:rStyle w:val="ac"/>
              </w:rPr>
              <w:t>Полномочия организатора процедуры закупки</w:t>
            </w:r>
            <w:r w:rsidR="0077772B">
              <w:rPr>
                <w:webHidden/>
              </w:rPr>
              <w:tab/>
            </w:r>
            <w:r w:rsidR="0077772B">
              <w:rPr>
                <w:webHidden/>
              </w:rPr>
              <w:fldChar w:fldCharType="begin"/>
            </w:r>
            <w:r w:rsidR="0077772B">
              <w:rPr>
                <w:webHidden/>
              </w:rPr>
              <w:instrText xml:space="preserve"> PAGEREF _Toc526171508 \h </w:instrText>
            </w:r>
            <w:r w:rsidR="0077772B">
              <w:rPr>
                <w:webHidden/>
              </w:rPr>
            </w:r>
            <w:r w:rsidR="0077772B">
              <w:rPr>
                <w:webHidden/>
              </w:rPr>
              <w:fldChar w:fldCharType="separate"/>
            </w:r>
            <w:r w:rsidR="008E2B98">
              <w:rPr>
                <w:webHidden/>
              </w:rPr>
              <w:t>7</w:t>
            </w:r>
            <w:r w:rsidR="0077772B">
              <w:rPr>
                <w:webHidden/>
              </w:rPr>
              <w:fldChar w:fldCharType="end"/>
            </w:r>
          </w:hyperlink>
        </w:p>
        <w:p w:rsidR="0077772B" w:rsidRDefault="00982337">
          <w:pPr>
            <w:pStyle w:val="14"/>
            <w:tabs>
              <w:tab w:val="left" w:pos="720"/>
            </w:tabs>
            <w:rPr>
              <w:rFonts w:asciiTheme="minorHAnsi" w:eastAsiaTheme="minorEastAsia" w:hAnsiTheme="minorHAnsi" w:cstheme="minorBidi"/>
              <w:b w:val="0"/>
              <w:sz w:val="22"/>
              <w:szCs w:val="22"/>
            </w:rPr>
          </w:pPr>
          <w:hyperlink w:anchor="_Toc526171509" w:history="1">
            <w:r w:rsidR="0077772B" w:rsidRPr="003F2821">
              <w:rPr>
                <w:rStyle w:val="ac"/>
              </w:rPr>
              <w:t>5.</w:t>
            </w:r>
            <w:r w:rsidR="0077772B">
              <w:rPr>
                <w:rFonts w:asciiTheme="minorHAnsi" w:eastAsiaTheme="minorEastAsia" w:hAnsiTheme="minorHAnsi" w:cstheme="minorBidi"/>
                <w:b w:val="0"/>
                <w:sz w:val="22"/>
                <w:szCs w:val="22"/>
              </w:rPr>
              <w:tab/>
            </w:r>
            <w:r w:rsidR="0077772B" w:rsidRPr="003F2821">
              <w:rPr>
                <w:rStyle w:val="ac"/>
              </w:rPr>
              <w:t>Комиссия</w:t>
            </w:r>
            <w:r w:rsidR="0077772B">
              <w:rPr>
                <w:webHidden/>
              </w:rPr>
              <w:tab/>
            </w:r>
            <w:r w:rsidR="0077772B">
              <w:rPr>
                <w:webHidden/>
              </w:rPr>
              <w:fldChar w:fldCharType="begin"/>
            </w:r>
            <w:r w:rsidR="0077772B">
              <w:rPr>
                <w:webHidden/>
              </w:rPr>
              <w:instrText xml:space="preserve"> PAGEREF _Toc526171509 \h </w:instrText>
            </w:r>
            <w:r w:rsidR="0077772B">
              <w:rPr>
                <w:webHidden/>
              </w:rPr>
            </w:r>
            <w:r w:rsidR="0077772B">
              <w:rPr>
                <w:webHidden/>
              </w:rPr>
              <w:fldChar w:fldCharType="separate"/>
            </w:r>
            <w:r w:rsidR="008E2B98">
              <w:rPr>
                <w:webHidden/>
              </w:rPr>
              <w:t>7</w:t>
            </w:r>
            <w:r w:rsidR="0077772B">
              <w:rPr>
                <w:webHidden/>
              </w:rPr>
              <w:fldChar w:fldCharType="end"/>
            </w:r>
          </w:hyperlink>
        </w:p>
        <w:p w:rsidR="0077772B" w:rsidRDefault="00982337">
          <w:pPr>
            <w:pStyle w:val="14"/>
            <w:tabs>
              <w:tab w:val="left" w:pos="720"/>
            </w:tabs>
            <w:rPr>
              <w:rFonts w:asciiTheme="minorHAnsi" w:eastAsiaTheme="minorEastAsia" w:hAnsiTheme="minorHAnsi" w:cstheme="minorBidi"/>
              <w:b w:val="0"/>
              <w:sz w:val="22"/>
              <w:szCs w:val="22"/>
            </w:rPr>
          </w:pPr>
          <w:hyperlink w:anchor="_Toc526171510" w:history="1">
            <w:r w:rsidR="0077772B" w:rsidRPr="003F2821">
              <w:rPr>
                <w:rStyle w:val="ac"/>
              </w:rPr>
              <w:t>6.</w:t>
            </w:r>
            <w:r w:rsidR="0077772B">
              <w:rPr>
                <w:rFonts w:asciiTheme="minorHAnsi" w:eastAsiaTheme="minorEastAsia" w:hAnsiTheme="minorHAnsi" w:cstheme="minorBidi"/>
                <w:b w:val="0"/>
                <w:sz w:val="22"/>
                <w:szCs w:val="22"/>
              </w:rPr>
              <w:tab/>
            </w:r>
            <w:r w:rsidR="0077772B" w:rsidRPr="003F2821">
              <w:rPr>
                <w:rStyle w:val="ac"/>
              </w:rPr>
              <w:t>Способы закупки</w:t>
            </w:r>
            <w:r w:rsidR="0077772B">
              <w:rPr>
                <w:webHidden/>
              </w:rPr>
              <w:tab/>
            </w:r>
            <w:r w:rsidR="0077772B">
              <w:rPr>
                <w:webHidden/>
              </w:rPr>
              <w:fldChar w:fldCharType="begin"/>
            </w:r>
            <w:r w:rsidR="0077772B">
              <w:rPr>
                <w:webHidden/>
              </w:rPr>
              <w:instrText xml:space="preserve"> PAGEREF _Toc526171510 \h </w:instrText>
            </w:r>
            <w:r w:rsidR="0077772B">
              <w:rPr>
                <w:webHidden/>
              </w:rPr>
            </w:r>
            <w:r w:rsidR="0077772B">
              <w:rPr>
                <w:webHidden/>
              </w:rPr>
              <w:fldChar w:fldCharType="separate"/>
            </w:r>
            <w:r w:rsidR="008E2B98">
              <w:rPr>
                <w:webHidden/>
              </w:rPr>
              <w:t>7</w:t>
            </w:r>
            <w:r w:rsidR="0077772B">
              <w:rPr>
                <w:webHidden/>
              </w:rPr>
              <w:fldChar w:fldCharType="end"/>
            </w:r>
          </w:hyperlink>
        </w:p>
        <w:p w:rsidR="0077772B" w:rsidRDefault="00982337">
          <w:pPr>
            <w:pStyle w:val="14"/>
            <w:tabs>
              <w:tab w:val="left" w:pos="720"/>
            </w:tabs>
            <w:rPr>
              <w:rFonts w:asciiTheme="minorHAnsi" w:eastAsiaTheme="minorEastAsia" w:hAnsiTheme="minorHAnsi" w:cstheme="minorBidi"/>
              <w:b w:val="0"/>
              <w:sz w:val="22"/>
              <w:szCs w:val="22"/>
            </w:rPr>
          </w:pPr>
          <w:hyperlink w:anchor="_Toc526171511" w:history="1">
            <w:r w:rsidR="0077772B" w:rsidRPr="003F2821">
              <w:rPr>
                <w:rStyle w:val="ac"/>
              </w:rPr>
              <w:t>7.</w:t>
            </w:r>
            <w:r w:rsidR="0077772B">
              <w:rPr>
                <w:rFonts w:asciiTheme="minorHAnsi" w:eastAsiaTheme="minorEastAsia" w:hAnsiTheme="minorHAnsi" w:cstheme="minorBidi"/>
                <w:b w:val="0"/>
                <w:sz w:val="22"/>
                <w:szCs w:val="22"/>
              </w:rPr>
              <w:tab/>
            </w:r>
            <w:r w:rsidR="0077772B" w:rsidRPr="003F2821">
              <w:rPr>
                <w:rStyle w:val="ac"/>
              </w:rPr>
              <w:t>Документация о конкурентной закупке</w:t>
            </w:r>
            <w:r w:rsidR="0077772B">
              <w:rPr>
                <w:webHidden/>
              </w:rPr>
              <w:tab/>
            </w:r>
            <w:r w:rsidR="0077772B">
              <w:rPr>
                <w:webHidden/>
              </w:rPr>
              <w:fldChar w:fldCharType="begin"/>
            </w:r>
            <w:r w:rsidR="0077772B">
              <w:rPr>
                <w:webHidden/>
              </w:rPr>
              <w:instrText xml:space="preserve"> PAGEREF _Toc526171511 \h </w:instrText>
            </w:r>
            <w:r w:rsidR="0077772B">
              <w:rPr>
                <w:webHidden/>
              </w:rPr>
            </w:r>
            <w:r w:rsidR="0077772B">
              <w:rPr>
                <w:webHidden/>
              </w:rPr>
              <w:fldChar w:fldCharType="separate"/>
            </w:r>
            <w:r w:rsidR="008E2B98">
              <w:rPr>
                <w:webHidden/>
              </w:rPr>
              <w:t>8</w:t>
            </w:r>
            <w:r w:rsidR="0077772B">
              <w:rPr>
                <w:webHidden/>
              </w:rPr>
              <w:fldChar w:fldCharType="end"/>
            </w:r>
          </w:hyperlink>
        </w:p>
        <w:p w:rsidR="0077772B" w:rsidRDefault="00982337">
          <w:pPr>
            <w:pStyle w:val="14"/>
            <w:tabs>
              <w:tab w:val="left" w:pos="720"/>
            </w:tabs>
            <w:rPr>
              <w:rFonts w:asciiTheme="minorHAnsi" w:eastAsiaTheme="minorEastAsia" w:hAnsiTheme="minorHAnsi" w:cstheme="minorBidi"/>
              <w:b w:val="0"/>
              <w:sz w:val="22"/>
              <w:szCs w:val="22"/>
            </w:rPr>
          </w:pPr>
          <w:hyperlink w:anchor="_Toc526171512" w:history="1">
            <w:r w:rsidR="0077772B" w:rsidRPr="003F2821">
              <w:rPr>
                <w:rStyle w:val="ac"/>
              </w:rPr>
              <w:t>8.</w:t>
            </w:r>
            <w:r w:rsidR="0077772B">
              <w:rPr>
                <w:rFonts w:asciiTheme="minorHAnsi" w:eastAsiaTheme="minorEastAsia" w:hAnsiTheme="minorHAnsi" w:cstheme="minorBidi"/>
                <w:b w:val="0"/>
                <w:sz w:val="22"/>
                <w:szCs w:val="22"/>
              </w:rPr>
              <w:tab/>
            </w:r>
            <w:r w:rsidR="0077772B" w:rsidRPr="003F2821">
              <w:rPr>
                <w:rStyle w:val="ac"/>
              </w:rPr>
              <w:t>Требования к участникам закупки</w:t>
            </w:r>
            <w:r w:rsidR="0077772B">
              <w:rPr>
                <w:webHidden/>
              </w:rPr>
              <w:tab/>
            </w:r>
            <w:r w:rsidR="0077772B">
              <w:rPr>
                <w:webHidden/>
              </w:rPr>
              <w:fldChar w:fldCharType="begin"/>
            </w:r>
            <w:r w:rsidR="0077772B">
              <w:rPr>
                <w:webHidden/>
              </w:rPr>
              <w:instrText xml:space="preserve"> PAGEREF _Toc526171512 \h </w:instrText>
            </w:r>
            <w:r w:rsidR="0077772B">
              <w:rPr>
                <w:webHidden/>
              </w:rPr>
            </w:r>
            <w:r w:rsidR="0077772B">
              <w:rPr>
                <w:webHidden/>
              </w:rPr>
              <w:fldChar w:fldCharType="separate"/>
            </w:r>
            <w:r w:rsidR="008E2B98">
              <w:rPr>
                <w:webHidden/>
              </w:rPr>
              <w:t>15</w:t>
            </w:r>
            <w:r w:rsidR="0077772B">
              <w:rPr>
                <w:webHidden/>
              </w:rPr>
              <w:fldChar w:fldCharType="end"/>
            </w:r>
          </w:hyperlink>
        </w:p>
        <w:p w:rsidR="0077772B" w:rsidRDefault="00982337">
          <w:pPr>
            <w:pStyle w:val="14"/>
            <w:tabs>
              <w:tab w:val="left" w:pos="720"/>
            </w:tabs>
            <w:rPr>
              <w:rFonts w:asciiTheme="minorHAnsi" w:eastAsiaTheme="minorEastAsia" w:hAnsiTheme="minorHAnsi" w:cstheme="minorBidi"/>
              <w:b w:val="0"/>
              <w:sz w:val="22"/>
              <w:szCs w:val="22"/>
            </w:rPr>
          </w:pPr>
          <w:hyperlink w:anchor="_Toc526171513" w:history="1">
            <w:r w:rsidR="0077772B" w:rsidRPr="003F2821">
              <w:rPr>
                <w:rStyle w:val="ac"/>
              </w:rPr>
              <w:t>9.</w:t>
            </w:r>
            <w:r w:rsidR="0077772B">
              <w:rPr>
                <w:rFonts w:asciiTheme="minorHAnsi" w:eastAsiaTheme="minorEastAsia" w:hAnsiTheme="minorHAnsi" w:cstheme="minorBidi"/>
                <w:b w:val="0"/>
                <w:sz w:val="22"/>
                <w:szCs w:val="22"/>
              </w:rPr>
              <w:tab/>
            </w:r>
            <w:r w:rsidR="0077772B" w:rsidRPr="003F2821">
              <w:rPr>
                <w:rStyle w:val="ac"/>
              </w:rPr>
              <w:t>Порядок заключения и исполнения договора</w:t>
            </w:r>
            <w:r w:rsidR="0077772B">
              <w:rPr>
                <w:webHidden/>
              </w:rPr>
              <w:tab/>
            </w:r>
            <w:r w:rsidR="0077772B">
              <w:rPr>
                <w:webHidden/>
              </w:rPr>
              <w:fldChar w:fldCharType="begin"/>
            </w:r>
            <w:r w:rsidR="0077772B">
              <w:rPr>
                <w:webHidden/>
              </w:rPr>
              <w:instrText xml:space="preserve"> PAGEREF _Toc526171513 \h </w:instrText>
            </w:r>
            <w:r w:rsidR="0077772B">
              <w:rPr>
                <w:webHidden/>
              </w:rPr>
            </w:r>
            <w:r w:rsidR="0077772B">
              <w:rPr>
                <w:webHidden/>
              </w:rPr>
              <w:fldChar w:fldCharType="separate"/>
            </w:r>
            <w:r w:rsidR="008E2B98">
              <w:rPr>
                <w:webHidden/>
              </w:rPr>
              <w:t>17</w:t>
            </w:r>
            <w:r w:rsidR="0077772B">
              <w:rPr>
                <w:webHidden/>
              </w:rPr>
              <w:fldChar w:fldCharType="end"/>
            </w:r>
          </w:hyperlink>
        </w:p>
        <w:p w:rsidR="0077772B" w:rsidRDefault="00982337">
          <w:pPr>
            <w:pStyle w:val="14"/>
            <w:tabs>
              <w:tab w:val="left" w:pos="960"/>
            </w:tabs>
            <w:rPr>
              <w:rFonts w:asciiTheme="minorHAnsi" w:eastAsiaTheme="minorEastAsia" w:hAnsiTheme="minorHAnsi" w:cstheme="minorBidi"/>
              <w:b w:val="0"/>
              <w:sz w:val="22"/>
              <w:szCs w:val="22"/>
            </w:rPr>
          </w:pPr>
          <w:hyperlink w:anchor="_Toc526171514" w:history="1">
            <w:r w:rsidR="0077772B" w:rsidRPr="003F2821">
              <w:rPr>
                <w:rStyle w:val="ac"/>
              </w:rPr>
              <w:t>10.</w:t>
            </w:r>
            <w:r w:rsidR="0077772B">
              <w:rPr>
                <w:rFonts w:asciiTheme="minorHAnsi" w:eastAsiaTheme="minorEastAsia" w:hAnsiTheme="minorHAnsi" w:cstheme="minorBidi"/>
                <w:b w:val="0"/>
                <w:sz w:val="22"/>
                <w:szCs w:val="22"/>
              </w:rPr>
              <w:tab/>
            </w:r>
            <w:r w:rsidR="0077772B" w:rsidRPr="003F2821">
              <w:rPr>
                <w:rStyle w:val="ac"/>
              </w:rPr>
              <w:t>Конкурентные закупки, проводимые в электронной форме</w:t>
            </w:r>
            <w:r w:rsidR="0077772B">
              <w:rPr>
                <w:webHidden/>
              </w:rPr>
              <w:tab/>
            </w:r>
            <w:r w:rsidR="0077772B">
              <w:rPr>
                <w:webHidden/>
              </w:rPr>
              <w:fldChar w:fldCharType="begin"/>
            </w:r>
            <w:r w:rsidR="0077772B">
              <w:rPr>
                <w:webHidden/>
              </w:rPr>
              <w:instrText xml:space="preserve"> PAGEREF _Toc526171514 \h </w:instrText>
            </w:r>
            <w:r w:rsidR="0077772B">
              <w:rPr>
                <w:webHidden/>
              </w:rPr>
            </w:r>
            <w:r w:rsidR="0077772B">
              <w:rPr>
                <w:webHidden/>
              </w:rPr>
              <w:fldChar w:fldCharType="separate"/>
            </w:r>
            <w:r w:rsidR="008E2B98">
              <w:rPr>
                <w:webHidden/>
              </w:rPr>
              <w:t>19</w:t>
            </w:r>
            <w:r w:rsidR="0077772B">
              <w:rPr>
                <w:webHidden/>
              </w:rPr>
              <w:fldChar w:fldCharType="end"/>
            </w:r>
          </w:hyperlink>
        </w:p>
        <w:p w:rsidR="0077772B" w:rsidRDefault="00982337">
          <w:pPr>
            <w:pStyle w:val="14"/>
            <w:tabs>
              <w:tab w:val="left" w:pos="960"/>
            </w:tabs>
            <w:rPr>
              <w:rFonts w:asciiTheme="minorHAnsi" w:eastAsiaTheme="minorEastAsia" w:hAnsiTheme="minorHAnsi" w:cstheme="minorBidi"/>
              <w:b w:val="0"/>
              <w:sz w:val="22"/>
              <w:szCs w:val="22"/>
            </w:rPr>
          </w:pPr>
          <w:hyperlink w:anchor="_Toc526171515" w:history="1">
            <w:r w:rsidR="0077772B" w:rsidRPr="003F2821">
              <w:rPr>
                <w:rStyle w:val="ac"/>
              </w:rPr>
              <w:t>11.</w:t>
            </w:r>
            <w:r w:rsidR="0077772B">
              <w:rPr>
                <w:rFonts w:asciiTheme="minorHAnsi" w:eastAsiaTheme="minorEastAsia" w:hAnsiTheme="minorHAnsi" w:cstheme="minorBidi"/>
                <w:b w:val="0"/>
                <w:sz w:val="22"/>
                <w:szCs w:val="22"/>
              </w:rPr>
              <w:tab/>
            </w:r>
            <w:r w:rsidR="0077772B" w:rsidRPr="003F2821">
              <w:rPr>
                <w:rStyle w:val="ac"/>
              </w:rPr>
              <w:t>Закупка путем проведения открытого конкурса</w:t>
            </w:r>
            <w:r w:rsidR="0077772B">
              <w:rPr>
                <w:webHidden/>
              </w:rPr>
              <w:tab/>
            </w:r>
            <w:r w:rsidR="0077772B">
              <w:rPr>
                <w:webHidden/>
              </w:rPr>
              <w:fldChar w:fldCharType="begin"/>
            </w:r>
            <w:r w:rsidR="0077772B">
              <w:rPr>
                <w:webHidden/>
              </w:rPr>
              <w:instrText xml:space="preserve"> PAGEREF _Toc526171515 \h </w:instrText>
            </w:r>
            <w:r w:rsidR="0077772B">
              <w:rPr>
                <w:webHidden/>
              </w:rPr>
            </w:r>
            <w:r w:rsidR="0077772B">
              <w:rPr>
                <w:webHidden/>
              </w:rPr>
              <w:fldChar w:fldCharType="separate"/>
            </w:r>
            <w:r w:rsidR="008E2B98">
              <w:rPr>
                <w:webHidden/>
              </w:rPr>
              <w:t>19</w:t>
            </w:r>
            <w:r w:rsidR="0077772B">
              <w:rPr>
                <w:webHidden/>
              </w:rPr>
              <w:fldChar w:fldCharType="end"/>
            </w:r>
          </w:hyperlink>
        </w:p>
        <w:p w:rsidR="0077772B" w:rsidRDefault="00982337">
          <w:pPr>
            <w:pStyle w:val="14"/>
            <w:tabs>
              <w:tab w:val="left" w:pos="960"/>
            </w:tabs>
            <w:rPr>
              <w:rFonts w:asciiTheme="minorHAnsi" w:eastAsiaTheme="minorEastAsia" w:hAnsiTheme="minorHAnsi" w:cstheme="minorBidi"/>
              <w:b w:val="0"/>
              <w:sz w:val="22"/>
              <w:szCs w:val="22"/>
            </w:rPr>
          </w:pPr>
          <w:hyperlink w:anchor="_Toc526171517" w:history="1">
            <w:r w:rsidR="0077772B" w:rsidRPr="003F2821">
              <w:rPr>
                <w:rStyle w:val="ac"/>
              </w:rPr>
              <w:t>12.</w:t>
            </w:r>
            <w:r w:rsidR="0077772B">
              <w:rPr>
                <w:rFonts w:asciiTheme="minorHAnsi" w:eastAsiaTheme="minorEastAsia" w:hAnsiTheme="minorHAnsi" w:cstheme="minorBidi"/>
                <w:b w:val="0"/>
                <w:sz w:val="22"/>
                <w:szCs w:val="22"/>
              </w:rPr>
              <w:tab/>
            </w:r>
            <w:r w:rsidR="0077772B" w:rsidRPr="003F2821">
              <w:rPr>
                <w:rStyle w:val="ac"/>
              </w:rPr>
              <w:t>Конкурс в электронной форме</w:t>
            </w:r>
            <w:r w:rsidR="0077772B">
              <w:rPr>
                <w:webHidden/>
              </w:rPr>
              <w:tab/>
            </w:r>
            <w:r w:rsidR="0077772B">
              <w:rPr>
                <w:webHidden/>
              </w:rPr>
              <w:fldChar w:fldCharType="begin"/>
            </w:r>
            <w:r w:rsidR="0077772B">
              <w:rPr>
                <w:webHidden/>
              </w:rPr>
              <w:instrText xml:space="preserve"> PAGEREF _Toc526171517 \h </w:instrText>
            </w:r>
            <w:r w:rsidR="0077772B">
              <w:rPr>
                <w:webHidden/>
              </w:rPr>
            </w:r>
            <w:r w:rsidR="0077772B">
              <w:rPr>
                <w:webHidden/>
              </w:rPr>
              <w:fldChar w:fldCharType="separate"/>
            </w:r>
            <w:r w:rsidR="008E2B98">
              <w:rPr>
                <w:webHidden/>
              </w:rPr>
              <w:t>29</w:t>
            </w:r>
            <w:r w:rsidR="0077772B">
              <w:rPr>
                <w:webHidden/>
              </w:rPr>
              <w:fldChar w:fldCharType="end"/>
            </w:r>
          </w:hyperlink>
        </w:p>
        <w:p w:rsidR="0077772B" w:rsidRDefault="00982337">
          <w:pPr>
            <w:pStyle w:val="14"/>
            <w:tabs>
              <w:tab w:val="left" w:pos="960"/>
            </w:tabs>
            <w:rPr>
              <w:rFonts w:asciiTheme="minorHAnsi" w:eastAsiaTheme="minorEastAsia" w:hAnsiTheme="minorHAnsi" w:cstheme="minorBidi"/>
              <w:b w:val="0"/>
              <w:sz w:val="22"/>
              <w:szCs w:val="22"/>
            </w:rPr>
          </w:pPr>
          <w:hyperlink w:anchor="_Toc526171518" w:history="1">
            <w:r w:rsidR="0077772B" w:rsidRPr="003F2821">
              <w:rPr>
                <w:rStyle w:val="ac"/>
              </w:rPr>
              <w:t>13.</w:t>
            </w:r>
            <w:r w:rsidR="0077772B">
              <w:rPr>
                <w:rFonts w:asciiTheme="minorHAnsi" w:eastAsiaTheme="minorEastAsia" w:hAnsiTheme="minorHAnsi" w:cstheme="minorBidi"/>
                <w:b w:val="0"/>
                <w:sz w:val="22"/>
                <w:szCs w:val="22"/>
              </w:rPr>
              <w:tab/>
            </w:r>
            <w:r w:rsidR="0077772B" w:rsidRPr="003F2821">
              <w:rPr>
                <w:rStyle w:val="ac"/>
              </w:rPr>
              <w:t>Закупка путем проведения запроса ценовых котировок (Запрос цен)</w:t>
            </w:r>
            <w:r w:rsidR="0077772B">
              <w:rPr>
                <w:webHidden/>
              </w:rPr>
              <w:tab/>
            </w:r>
            <w:r w:rsidR="0077772B">
              <w:rPr>
                <w:webHidden/>
              </w:rPr>
              <w:fldChar w:fldCharType="begin"/>
            </w:r>
            <w:r w:rsidR="0077772B">
              <w:rPr>
                <w:webHidden/>
              </w:rPr>
              <w:instrText xml:space="preserve"> PAGEREF _Toc526171518 \h </w:instrText>
            </w:r>
            <w:r w:rsidR="0077772B">
              <w:rPr>
                <w:webHidden/>
              </w:rPr>
            </w:r>
            <w:r w:rsidR="0077772B">
              <w:rPr>
                <w:webHidden/>
              </w:rPr>
              <w:fldChar w:fldCharType="separate"/>
            </w:r>
            <w:r w:rsidR="008E2B98">
              <w:rPr>
                <w:webHidden/>
              </w:rPr>
              <w:t>29</w:t>
            </w:r>
            <w:r w:rsidR="0077772B">
              <w:rPr>
                <w:webHidden/>
              </w:rPr>
              <w:fldChar w:fldCharType="end"/>
            </w:r>
          </w:hyperlink>
        </w:p>
        <w:p w:rsidR="0077772B" w:rsidRDefault="00982337">
          <w:pPr>
            <w:pStyle w:val="14"/>
            <w:tabs>
              <w:tab w:val="left" w:pos="960"/>
            </w:tabs>
            <w:rPr>
              <w:rFonts w:asciiTheme="minorHAnsi" w:eastAsiaTheme="minorEastAsia" w:hAnsiTheme="minorHAnsi" w:cstheme="minorBidi"/>
              <w:b w:val="0"/>
              <w:sz w:val="22"/>
              <w:szCs w:val="22"/>
            </w:rPr>
          </w:pPr>
          <w:hyperlink w:anchor="_Toc526171519" w:history="1">
            <w:r w:rsidR="0077772B" w:rsidRPr="003F2821">
              <w:rPr>
                <w:rStyle w:val="ac"/>
              </w:rPr>
              <w:t>14.</w:t>
            </w:r>
            <w:r w:rsidR="0077772B">
              <w:rPr>
                <w:rFonts w:asciiTheme="minorHAnsi" w:eastAsiaTheme="minorEastAsia" w:hAnsiTheme="minorHAnsi" w:cstheme="minorBidi"/>
                <w:b w:val="0"/>
                <w:sz w:val="22"/>
                <w:szCs w:val="22"/>
              </w:rPr>
              <w:tab/>
            </w:r>
            <w:r w:rsidR="0077772B" w:rsidRPr="003F2821">
              <w:rPr>
                <w:rStyle w:val="ac"/>
              </w:rPr>
              <w:t>Закупка путем проведения запроса предложений</w:t>
            </w:r>
            <w:r w:rsidR="0077772B">
              <w:rPr>
                <w:webHidden/>
              </w:rPr>
              <w:tab/>
            </w:r>
            <w:r w:rsidR="0077772B">
              <w:rPr>
                <w:webHidden/>
              </w:rPr>
              <w:fldChar w:fldCharType="begin"/>
            </w:r>
            <w:r w:rsidR="0077772B">
              <w:rPr>
                <w:webHidden/>
              </w:rPr>
              <w:instrText xml:space="preserve"> PAGEREF _Toc526171519 \h </w:instrText>
            </w:r>
            <w:r w:rsidR="0077772B">
              <w:rPr>
                <w:webHidden/>
              </w:rPr>
            </w:r>
            <w:r w:rsidR="0077772B">
              <w:rPr>
                <w:webHidden/>
              </w:rPr>
              <w:fldChar w:fldCharType="separate"/>
            </w:r>
            <w:r w:rsidR="008E2B98">
              <w:rPr>
                <w:webHidden/>
              </w:rPr>
              <w:t>32</w:t>
            </w:r>
            <w:r w:rsidR="0077772B">
              <w:rPr>
                <w:webHidden/>
              </w:rPr>
              <w:fldChar w:fldCharType="end"/>
            </w:r>
          </w:hyperlink>
        </w:p>
        <w:p w:rsidR="0077772B" w:rsidRDefault="00982337">
          <w:pPr>
            <w:pStyle w:val="14"/>
            <w:tabs>
              <w:tab w:val="left" w:pos="960"/>
            </w:tabs>
            <w:rPr>
              <w:rFonts w:asciiTheme="minorHAnsi" w:eastAsiaTheme="minorEastAsia" w:hAnsiTheme="minorHAnsi" w:cstheme="minorBidi"/>
              <w:b w:val="0"/>
              <w:sz w:val="22"/>
              <w:szCs w:val="22"/>
            </w:rPr>
          </w:pPr>
          <w:hyperlink w:anchor="_Toc526171520" w:history="1">
            <w:r w:rsidR="0077772B" w:rsidRPr="003F2821">
              <w:rPr>
                <w:rStyle w:val="ac"/>
              </w:rPr>
              <w:t>15.</w:t>
            </w:r>
            <w:r w:rsidR="0077772B">
              <w:rPr>
                <w:rFonts w:asciiTheme="minorHAnsi" w:eastAsiaTheme="minorEastAsia" w:hAnsiTheme="minorHAnsi" w:cstheme="minorBidi"/>
                <w:b w:val="0"/>
                <w:sz w:val="22"/>
                <w:szCs w:val="22"/>
              </w:rPr>
              <w:tab/>
            </w:r>
            <w:r w:rsidR="0077772B" w:rsidRPr="003F2821">
              <w:rPr>
                <w:rStyle w:val="ac"/>
              </w:rPr>
              <w:t>Закупка путем проведения аукциона</w:t>
            </w:r>
            <w:r w:rsidR="0077772B">
              <w:rPr>
                <w:webHidden/>
              </w:rPr>
              <w:tab/>
            </w:r>
            <w:r w:rsidR="0077772B">
              <w:rPr>
                <w:webHidden/>
              </w:rPr>
              <w:fldChar w:fldCharType="begin"/>
            </w:r>
            <w:r w:rsidR="0077772B">
              <w:rPr>
                <w:webHidden/>
              </w:rPr>
              <w:instrText xml:space="preserve"> PAGEREF _Toc526171520 \h </w:instrText>
            </w:r>
            <w:r w:rsidR="0077772B">
              <w:rPr>
                <w:webHidden/>
              </w:rPr>
            </w:r>
            <w:r w:rsidR="0077772B">
              <w:rPr>
                <w:webHidden/>
              </w:rPr>
              <w:fldChar w:fldCharType="separate"/>
            </w:r>
            <w:r w:rsidR="008E2B98">
              <w:rPr>
                <w:webHidden/>
              </w:rPr>
              <w:t>36</w:t>
            </w:r>
            <w:r w:rsidR="0077772B">
              <w:rPr>
                <w:webHidden/>
              </w:rPr>
              <w:fldChar w:fldCharType="end"/>
            </w:r>
          </w:hyperlink>
        </w:p>
        <w:p w:rsidR="0077772B" w:rsidRDefault="00982337">
          <w:pPr>
            <w:pStyle w:val="14"/>
            <w:tabs>
              <w:tab w:val="left" w:pos="960"/>
            </w:tabs>
            <w:rPr>
              <w:rFonts w:asciiTheme="minorHAnsi" w:eastAsiaTheme="minorEastAsia" w:hAnsiTheme="minorHAnsi" w:cstheme="minorBidi"/>
              <w:b w:val="0"/>
              <w:sz w:val="22"/>
              <w:szCs w:val="22"/>
            </w:rPr>
          </w:pPr>
          <w:hyperlink w:anchor="_Toc526171521" w:history="1">
            <w:r w:rsidR="0077772B" w:rsidRPr="003F2821">
              <w:rPr>
                <w:rStyle w:val="ac"/>
              </w:rPr>
              <w:t>16.</w:t>
            </w:r>
            <w:r w:rsidR="0077772B">
              <w:rPr>
                <w:rFonts w:asciiTheme="minorHAnsi" w:eastAsiaTheme="minorEastAsia" w:hAnsiTheme="minorHAnsi" w:cstheme="minorBidi"/>
                <w:b w:val="0"/>
                <w:sz w:val="22"/>
                <w:szCs w:val="22"/>
              </w:rPr>
              <w:tab/>
            </w:r>
            <w:r w:rsidR="0077772B" w:rsidRPr="003F2821">
              <w:rPr>
                <w:rStyle w:val="ac"/>
              </w:rPr>
              <w:t>Закупки у единственного поставщика</w:t>
            </w:r>
            <w:r w:rsidR="0077772B">
              <w:rPr>
                <w:webHidden/>
              </w:rPr>
              <w:tab/>
            </w:r>
            <w:r w:rsidR="0077772B">
              <w:rPr>
                <w:webHidden/>
              </w:rPr>
              <w:fldChar w:fldCharType="begin"/>
            </w:r>
            <w:r w:rsidR="0077772B">
              <w:rPr>
                <w:webHidden/>
              </w:rPr>
              <w:instrText xml:space="preserve"> PAGEREF _Toc526171521 \h </w:instrText>
            </w:r>
            <w:r w:rsidR="0077772B">
              <w:rPr>
                <w:webHidden/>
              </w:rPr>
            </w:r>
            <w:r w:rsidR="0077772B">
              <w:rPr>
                <w:webHidden/>
              </w:rPr>
              <w:fldChar w:fldCharType="separate"/>
            </w:r>
            <w:r w:rsidR="008E2B98">
              <w:rPr>
                <w:webHidden/>
              </w:rPr>
              <w:t>42</w:t>
            </w:r>
            <w:r w:rsidR="0077772B">
              <w:rPr>
                <w:webHidden/>
              </w:rPr>
              <w:fldChar w:fldCharType="end"/>
            </w:r>
          </w:hyperlink>
        </w:p>
        <w:p w:rsidR="0077772B" w:rsidRDefault="00982337">
          <w:pPr>
            <w:pStyle w:val="14"/>
            <w:tabs>
              <w:tab w:val="left" w:pos="960"/>
            </w:tabs>
            <w:rPr>
              <w:rFonts w:asciiTheme="minorHAnsi" w:eastAsiaTheme="minorEastAsia" w:hAnsiTheme="minorHAnsi" w:cstheme="minorBidi"/>
              <w:b w:val="0"/>
              <w:sz w:val="22"/>
              <w:szCs w:val="22"/>
            </w:rPr>
          </w:pPr>
          <w:hyperlink w:anchor="_Toc526171522" w:history="1">
            <w:r w:rsidR="0077772B" w:rsidRPr="003F2821">
              <w:rPr>
                <w:rStyle w:val="ac"/>
              </w:rPr>
              <w:t>18.</w:t>
            </w:r>
            <w:r w:rsidR="0077772B">
              <w:rPr>
                <w:rFonts w:asciiTheme="minorHAnsi" w:eastAsiaTheme="minorEastAsia" w:hAnsiTheme="minorHAnsi" w:cstheme="minorBidi"/>
                <w:b w:val="0"/>
                <w:sz w:val="22"/>
                <w:szCs w:val="22"/>
              </w:rPr>
              <w:tab/>
            </w:r>
            <w:r w:rsidR="0077772B" w:rsidRPr="003F2821">
              <w:rPr>
                <w:rStyle w:val="ac"/>
              </w:rPr>
              <w:t>Предварительный отбор</w:t>
            </w:r>
            <w:r w:rsidR="0077772B">
              <w:rPr>
                <w:webHidden/>
              </w:rPr>
              <w:tab/>
            </w:r>
            <w:r w:rsidR="0077772B">
              <w:rPr>
                <w:webHidden/>
              </w:rPr>
              <w:fldChar w:fldCharType="begin"/>
            </w:r>
            <w:r w:rsidR="0077772B">
              <w:rPr>
                <w:webHidden/>
              </w:rPr>
              <w:instrText xml:space="preserve"> PAGEREF _Toc526171522 \h </w:instrText>
            </w:r>
            <w:r w:rsidR="0077772B">
              <w:rPr>
                <w:webHidden/>
              </w:rPr>
              <w:fldChar w:fldCharType="separate"/>
            </w:r>
            <w:r w:rsidR="008E2B98">
              <w:rPr>
                <w:b w:val="0"/>
                <w:bCs/>
                <w:webHidden/>
              </w:rPr>
              <w:t>Ошибка! Закладка не определена.</w:t>
            </w:r>
            <w:r w:rsidR="0077772B">
              <w:rPr>
                <w:webHidden/>
              </w:rPr>
              <w:fldChar w:fldCharType="end"/>
            </w:r>
          </w:hyperlink>
        </w:p>
        <w:p w:rsidR="0077772B" w:rsidRDefault="00982337">
          <w:pPr>
            <w:pStyle w:val="14"/>
            <w:tabs>
              <w:tab w:val="left" w:pos="960"/>
            </w:tabs>
            <w:rPr>
              <w:rFonts w:asciiTheme="minorHAnsi" w:eastAsiaTheme="minorEastAsia" w:hAnsiTheme="minorHAnsi" w:cstheme="minorBidi"/>
              <w:b w:val="0"/>
              <w:sz w:val="22"/>
              <w:szCs w:val="22"/>
            </w:rPr>
          </w:pPr>
          <w:hyperlink w:anchor="_Toc526171523" w:history="1">
            <w:r w:rsidR="0077772B" w:rsidRPr="003F2821">
              <w:rPr>
                <w:rStyle w:val="ac"/>
              </w:rPr>
              <w:t>19.</w:t>
            </w:r>
            <w:r w:rsidR="0077772B">
              <w:rPr>
                <w:rFonts w:asciiTheme="minorHAnsi" w:eastAsiaTheme="minorEastAsia" w:hAnsiTheme="minorHAnsi" w:cstheme="minorBidi"/>
                <w:b w:val="0"/>
                <w:sz w:val="22"/>
                <w:szCs w:val="22"/>
              </w:rPr>
              <w:tab/>
            </w:r>
            <w:r w:rsidR="0077772B" w:rsidRPr="003F2821">
              <w:rPr>
                <w:rStyle w:val="ac"/>
              </w:rPr>
              <w:t>Прочее</w:t>
            </w:r>
            <w:r w:rsidR="0077772B">
              <w:rPr>
                <w:webHidden/>
              </w:rPr>
              <w:tab/>
            </w:r>
            <w:r w:rsidR="0077772B">
              <w:rPr>
                <w:webHidden/>
              </w:rPr>
              <w:fldChar w:fldCharType="begin"/>
            </w:r>
            <w:r w:rsidR="0077772B">
              <w:rPr>
                <w:webHidden/>
              </w:rPr>
              <w:instrText xml:space="preserve"> PAGEREF _Toc526171523 \h </w:instrText>
            </w:r>
            <w:r w:rsidR="0077772B">
              <w:rPr>
                <w:webHidden/>
              </w:rPr>
            </w:r>
            <w:r w:rsidR="0077772B">
              <w:rPr>
                <w:webHidden/>
              </w:rPr>
              <w:fldChar w:fldCharType="separate"/>
            </w:r>
            <w:r w:rsidR="008E2B98">
              <w:rPr>
                <w:webHidden/>
              </w:rPr>
              <w:t>45</w:t>
            </w:r>
            <w:r w:rsidR="0077772B">
              <w:rPr>
                <w:webHidden/>
              </w:rPr>
              <w:fldChar w:fldCharType="end"/>
            </w:r>
          </w:hyperlink>
        </w:p>
        <w:p w:rsidR="0077772B" w:rsidRDefault="00982337">
          <w:pPr>
            <w:pStyle w:val="14"/>
            <w:tabs>
              <w:tab w:val="left" w:pos="960"/>
            </w:tabs>
            <w:rPr>
              <w:rFonts w:asciiTheme="minorHAnsi" w:eastAsiaTheme="minorEastAsia" w:hAnsiTheme="minorHAnsi" w:cstheme="minorBidi"/>
              <w:b w:val="0"/>
              <w:sz w:val="22"/>
              <w:szCs w:val="22"/>
            </w:rPr>
          </w:pPr>
          <w:hyperlink w:anchor="_Toc526171524" w:history="1">
            <w:r w:rsidR="0077772B" w:rsidRPr="003F2821">
              <w:rPr>
                <w:rStyle w:val="ac"/>
              </w:rPr>
              <w:t>20.</w:t>
            </w:r>
            <w:r w:rsidR="0077772B">
              <w:rPr>
                <w:rFonts w:asciiTheme="minorHAnsi" w:eastAsiaTheme="minorEastAsia" w:hAnsiTheme="minorHAnsi" w:cstheme="minorBidi"/>
                <w:b w:val="0"/>
                <w:sz w:val="22"/>
                <w:szCs w:val="22"/>
              </w:rPr>
              <w:tab/>
            </w:r>
            <w:r w:rsidR="0077772B" w:rsidRPr="003F2821">
              <w:rPr>
                <w:rStyle w:val="ac"/>
              </w:rPr>
              <w:t>Порядок включения в Реестр недобросовестных поставщиков.</w:t>
            </w:r>
            <w:r w:rsidR="0077772B">
              <w:rPr>
                <w:webHidden/>
              </w:rPr>
              <w:tab/>
            </w:r>
            <w:r w:rsidR="0077772B">
              <w:rPr>
                <w:webHidden/>
              </w:rPr>
              <w:fldChar w:fldCharType="begin"/>
            </w:r>
            <w:r w:rsidR="0077772B">
              <w:rPr>
                <w:webHidden/>
              </w:rPr>
              <w:instrText xml:space="preserve"> PAGEREF _Toc526171524 \h </w:instrText>
            </w:r>
            <w:r w:rsidR="0077772B">
              <w:rPr>
                <w:webHidden/>
              </w:rPr>
            </w:r>
            <w:r w:rsidR="0077772B">
              <w:rPr>
                <w:webHidden/>
              </w:rPr>
              <w:fldChar w:fldCharType="separate"/>
            </w:r>
            <w:r w:rsidR="008E2B98">
              <w:rPr>
                <w:webHidden/>
              </w:rPr>
              <w:t>46</w:t>
            </w:r>
            <w:r w:rsidR="0077772B">
              <w:rPr>
                <w:webHidden/>
              </w:rPr>
              <w:fldChar w:fldCharType="end"/>
            </w:r>
          </w:hyperlink>
        </w:p>
        <w:p w:rsidR="0077772B" w:rsidRDefault="00982337">
          <w:pPr>
            <w:pStyle w:val="14"/>
            <w:rPr>
              <w:rFonts w:asciiTheme="minorHAnsi" w:eastAsiaTheme="minorEastAsia" w:hAnsiTheme="minorHAnsi" w:cstheme="minorBidi"/>
              <w:b w:val="0"/>
              <w:sz w:val="22"/>
              <w:szCs w:val="22"/>
            </w:rPr>
          </w:pPr>
          <w:hyperlink w:anchor="_Toc526171525" w:history="1">
            <w:r w:rsidR="0077772B" w:rsidRPr="003F2821">
              <w:rPr>
                <w:rStyle w:val="ac"/>
              </w:rPr>
              <w:t>Приложение №1. Критерии оценки заявок</w:t>
            </w:r>
            <w:r w:rsidR="0077772B">
              <w:rPr>
                <w:webHidden/>
              </w:rPr>
              <w:tab/>
            </w:r>
            <w:r w:rsidR="0077772B">
              <w:rPr>
                <w:webHidden/>
              </w:rPr>
              <w:fldChar w:fldCharType="begin"/>
            </w:r>
            <w:r w:rsidR="0077772B">
              <w:rPr>
                <w:webHidden/>
              </w:rPr>
              <w:instrText xml:space="preserve"> PAGEREF _Toc526171525 \h </w:instrText>
            </w:r>
            <w:r w:rsidR="0077772B">
              <w:rPr>
                <w:webHidden/>
              </w:rPr>
            </w:r>
            <w:r w:rsidR="0077772B">
              <w:rPr>
                <w:webHidden/>
              </w:rPr>
              <w:fldChar w:fldCharType="separate"/>
            </w:r>
            <w:r w:rsidR="008E2B98">
              <w:rPr>
                <w:webHidden/>
              </w:rPr>
              <w:t>47</w:t>
            </w:r>
            <w:r w:rsidR="0077772B">
              <w:rPr>
                <w:webHidden/>
              </w:rPr>
              <w:fldChar w:fldCharType="end"/>
            </w:r>
          </w:hyperlink>
        </w:p>
        <w:p w:rsidR="00901CE0" w:rsidRPr="0014149B" w:rsidRDefault="00901CE0">
          <w:r w:rsidRPr="0014149B">
            <w:rPr>
              <w:b/>
              <w:bCs/>
            </w:rPr>
            <w:fldChar w:fldCharType="end"/>
          </w:r>
        </w:p>
      </w:sdtContent>
    </w:sdt>
    <w:p w:rsidR="00901CE0" w:rsidRPr="0014149B" w:rsidRDefault="00901CE0">
      <w:pPr>
        <w:rPr>
          <w:b/>
        </w:rPr>
      </w:pPr>
    </w:p>
    <w:p w:rsidR="00901CE0" w:rsidRPr="0014149B" w:rsidRDefault="00901CE0">
      <w:pPr>
        <w:rPr>
          <w:b/>
        </w:rPr>
      </w:pPr>
    </w:p>
    <w:p w:rsidR="00901CE0" w:rsidRPr="0014149B" w:rsidRDefault="00901CE0">
      <w:pPr>
        <w:rPr>
          <w:b/>
        </w:rPr>
      </w:pPr>
    </w:p>
    <w:p w:rsidR="00901CE0" w:rsidRPr="0014149B" w:rsidRDefault="00901CE0">
      <w:pPr>
        <w:rPr>
          <w:b/>
        </w:rPr>
      </w:pPr>
      <w:r w:rsidRPr="0014149B">
        <w:rPr>
          <w:b/>
        </w:rPr>
        <w:br w:type="page"/>
      </w:r>
    </w:p>
    <w:p w:rsidR="0063029A" w:rsidRPr="0014149B" w:rsidRDefault="0063029A" w:rsidP="00901CE0">
      <w:pPr>
        <w:pStyle w:val="11"/>
        <w:rPr>
          <w:rFonts w:ascii="Times New Roman" w:hAnsi="Times New Roman" w:cs="Times New Roman"/>
          <w:sz w:val="28"/>
        </w:rPr>
      </w:pPr>
      <w:bookmarkStart w:id="2" w:name="_Toc526171504"/>
      <w:r w:rsidRPr="0014149B">
        <w:rPr>
          <w:rFonts w:ascii="Times New Roman" w:hAnsi="Times New Roman" w:cs="Times New Roman"/>
          <w:sz w:val="28"/>
        </w:rPr>
        <w:lastRenderedPageBreak/>
        <w:t>Термины и определения</w:t>
      </w:r>
      <w:bookmarkEnd w:id="0"/>
      <w:bookmarkEnd w:id="1"/>
      <w:bookmarkEnd w:id="2"/>
    </w:p>
    <w:p w:rsidR="00E11489" w:rsidRPr="0014149B" w:rsidRDefault="00E11489" w:rsidP="00E11489">
      <w:pPr>
        <w:rPr>
          <w:b/>
        </w:rPr>
      </w:pPr>
    </w:p>
    <w:p w:rsidR="00537308" w:rsidRPr="00657BFC" w:rsidRDefault="00537308" w:rsidP="000E1FBF">
      <w:pPr>
        <w:ind w:firstLine="567"/>
        <w:jc w:val="both"/>
        <w:rPr>
          <w:sz w:val="22"/>
          <w:szCs w:val="22"/>
        </w:rPr>
      </w:pPr>
      <w:r w:rsidRPr="00657BFC">
        <w:rPr>
          <w:b/>
          <w:bCs/>
        </w:rPr>
        <w:t xml:space="preserve">Аукцион – </w:t>
      </w:r>
      <w:r w:rsidRPr="00657BFC">
        <w:rPr>
          <w:sz w:val="22"/>
          <w:szCs w:val="22"/>
        </w:rPr>
        <w:t>конкурентная процедура закупки на право заключить договор поставки товаров (выполнения работ, оказания услуг). Победителем признается участник закупки, заявка которого соответствует требованиям, установленным документацией о закупке, и который предложил наиболее низкую цену договора или наиболее высокую цену права заключить договор (если цена договора снижена до нуля).</w:t>
      </w:r>
    </w:p>
    <w:p w:rsidR="000E1FBF" w:rsidRPr="00A83DC6" w:rsidRDefault="000E1FBF" w:rsidP="000E1FBF">
      <w:pPr>
        <w:spacing w:line="220" w:lineRule="atLeast"/>
        <w:ind w:firstLine="540"/>
        <w:jc w:val="both"/>
        <w:rPr>
          <w:sz w:val="22"/>
          <w:szCs w:val="22"/>
        </w:rPr>
      </w:pPr>
      <w:r w:rsidRPr="00657BFC">
        <w:rPr>
          <w:b/>
        </w:rPr>
        <w:t>Документация о закупке</w:t>
      </w:r>
      <w:r w:rsidRPr="00657BFC">
        <w:t xml:space="preserve"> - комплект документов, содержащий информацию о предмете</w:t>
      </w:r>
      <w:r w:rsidRPr="00657BFC">
        <w:rPr>
          <w:sz w:val="22"/>
          <w:szCs w:val="22"/>
        </w:rPr>
        <w:t xml:space="preserve"> конкурентной закупки, процедуре закупки, условиях договора, заключаемого по ее результатам, и другие сведения в соответствии с настоящим Положением.</w:t>
      </w:r>
    </w:p>
    <w:p w:rsidR="00537308" w:rsidRPr="0014149B" w:rsidRDefault="00537308" w:rsidP="003935B7">
      <w:pPr>
        <w:ind w:firstLine="567"/>
        <w:jc w:val="both"/>
      </w:pPr>
      <w:r w:rsidRPr="0014149B">
        <w:rPr>
          <w:b/>
        </w:rPr>
        <w:t>Единая информационная система в сфере закупок</w:t>
      </w:r>
      <w:r w:rsidRPr="0014149B">
        <w:t xml:space="preserve"> </w:t>
      </w:r>
      <w:r w:rsidRPr="0014149B">
        <w:rPr>
          <w:b/>
        </w:rPr>
        <w:t>(официальный сайт ЕИС)</w:t>
      </w:r>
      <w:r w:rsidRPr="0014149B">
        <w:t xml:space="preserve"> – официальный сайт Российской Федерации о размещении заказов на поставки товаров, выполнение работ, оказание услуг или сайт Заказчика, до начала работы официального сайта или во время технических неисправностей на официальном сайте.</w:t>
      </w:r>
    </w:p>
    <w:p w:rsidR="00537308" w:rsidRPr="0014149B" w:rsidRDefault="00537308" w:rsidP="003935B7">
      <w:pPr>
        <w:ind w:firstLine="567"/>
        <w:jc w:val="both"/>
      </w:pPr>
      <w:r w:rsidRPr="0014149B">
        <w:rPr>
          <w:b/>
          <w:bCs/>
          <w:iCs/>
        </w:rPr>
        <w:t xml:space="preserve">Заказчик </w:t>
      </w:r>
      <w:r w:rsidRPr="0014149B">
        <w:t xml:space="preserve">– Государственное автономное учреждение культуры Свердловской области «Свердловская ордена Трудового Красного Знамени государственная академическая филармония» (далее – Филармония). </w:t>
      </w:r>
    </w:p>
    <w:p w:rsidR="00537308" w:rsidRDefault="00537308" w:rsidP="003935B7">
      <w:pPr>
        <w:ind w:firstLine="567"/>
        <w:jc w:val="both"/>
      </w:pPr>
      <w:r w:rsidRPr="0014149B">
        <w:rPr>
          <w:b/>
          <w:bCs/>
        </w:rPr>
        <w:t>Закрытые способы закупки</w:t>
      </w:r>
      <w:r w:rsidRPr="0014149B">
        <w:t xml:space="preserve"> – процедуры закупки, в которых могут принять участие только поставщики, определенные организатором процедуры закупки.</w:t>
      </w:r>
    </w:p>
    <w:p w:rsidR="000E1FBF" w:rsidRPr="00A83DC6" w:rsidRDefault="000E1FBF" w:rsidP="000E1FBF">
      <w:pPr>
        <w:spacing w:line="220" w:lineRule="atLeast"/>
        <w:ind w:firstLine="539"/>
        <w:jc w:val="both"/>
        <w:rPr>
          <w:sz w:val="22"/>
          <w:szCs w:val="22"/>
        </w:rPr>
      </w:pPr>
      <w:r w:rsidRPr="000E1FBF">
        <w:rPr>
          <w:b/>
        </w:rPr>
        <w:t>Закупка в электронной форме</w:t>
      </w:r>
      <w:r w:rsidRPr="00A83DC6">
        <w:rPr>
          <w:sz w:val="22"/>
          <w:szCs w:val="22"/>
        </w:rPr>
        <w:t xml:space="preserve"> - процедура закупки, в ходе которой взаимодействие Заказчика и участников закупки осуществляется программно-аппаратными средствами электронной площадки без использования документов на бумажном носителе.</w:t>
      </w:r>
    </w:p>
    <w:p w:rsidR="00537308" w:rsidRPr="0014149B" w:rsidRDefault="00537308" w:rsidP="003935B7">
      <w:pPr>
        <w:ind w:firstLine="567"/>
        <w:jc w:val="both"/>
      </w:pPr>
      <w:r w:rsidRPr="0014149B">
        <w:rPr>
          <w:b/>
        </w:rPr>
        <w:t xml:space="preserve">Закупка у единственного поставщика </w:t>
      </w:r>
      <w:r w:rsidRPr="0014149B">
        <w:t>– процедура закупки, при которой заключается договор с поставщиком без проведения процедур отбора.</w:t>
      </w:r>
    </w:p>
    <w:p w:rsidR="00537308" w:rsidRPr="0014149B" w:rsidRDefault="00537308" w:rsidP="003935B7">
      <w:pPr>
        <w:ind w:firstLine="567"/>
        <w:jc w:val="both"/>
      </w:pPr>
      <w:r w:rsidRPr="0014149B">
        <w:rPr>
          <w:b/>
          <w:bCs/>
        </w:rPr>
        <w:t xml:space="preserve">Закупки </w:t>
      </w:r>
      <w:r w:rsidRPr="0014149B">
        <w:t>– процесс определения поставщика, подрядчика, исполнителя и т.д. (далее по тексту поставщика) с целью заключения с ним договора для удовлетворения нужд заказчика.</w:t>
      </w:r>
    </w:p>
    <w:p w:rsidR="00537308" w:rsidRPr="0014149B" w:rsidRDefault="00537308" w:rsidP="003935B7">
      <w:pPr>
        <w:ind w:firstLine="567"/>
        <w:jc w:val="both"/>
      </w:pPr>
      <w:r w:rsidRPr="0014149B">
        <w:rPr>
          <w:b/>
          <w:bCs/>
        </w:rPr>
        <w:t xml:space="preserve">Закупочная документация </w:t>
      </w:r>
      <w:r w:rsidRPr="0014149B">
        <w:t xml:space="preserve">– комплект документов, содержащий информацию о предмете закупки, порядке и условиях участия в процедуре закупки, правилах оформления и подачи заявок поставщиками, критериях выбора победителя, об условиях договора, заключаемого по результатам процедуры закупки. </w:t>
      </w:r>
    </w:p>
    <w:p w:rsidR="00537308" w:rsidRPr="0014149B" w:rsidRDefault="00537308" w:rsidP="003935B7">
      <w:pPr>
        <w:ind w:firstLine="567"/>
        <w:jc w:val="both"/>
      </w:pPr>
      <w:r w:rsidRPr="0014149B">
        <w:rPr>
          <w:b/>
          <w:bCs/>
        </w:rPr>
        <w:t>Закупочная комиссия</w:t>
      </w:r>
      <w:r w:rsidRPr="0014149B">
        <w:t xml:space="preserve"> - коллегиальный орган, создаваемый заказчиком для подведения итогов закупочных процедур. </w:t>
      </w:r>
    </w:p>
    <w:p w:rsidR="00537308" w:rsidRPr="0014149B" w:rsidRDefault="00537308" w:rsidP="003935B7">
      <w:pPr>
        <w:ind w:firstLine="567"/>
        <w:jc w:val="both"/>
      </w:pPr>
      <w:r w:rsidRPr="0014149B">
        <w:rPr>
          <w:b/>
        </w:rPr>
        <w:t xml:space="preserve">Запрос предложений – </w:t>
      </w:r>
      <w:r w:rsidRPr="0014149B">
        <w:t>применяется, когда заказчику известная цель закупки, но не вполне понятны способы ее достижения, и он хочет запросить варианты решения своей проблемы у поставщика.</w:t>
      </w:r>
    </w:p>
    <w:p w:rsidR="00537308" w:rsidRPr="0014149B" w:rsidRDefault="00537308" w:rsidP="003935B7">
      <w:pPr>
        <w:ind w:firstLine="567"/>
        <w:jc w:val="both"/>
      </w:pPr>
      <w:r w:rsidRPr="0014149B">
        <w:rPr>
          <w:b/>
          <w:bCs/>
        </w:rPr>
        <w:t>Запрос ценовых котировок</w:t>
      </w:r>
      <w:r w:rsidRPr="0014149B">
        <w:rPr>
          <w:b/>
        </w:rPr>
        <w:t xml:space="preserve"> (Запрос цен)</w:t>
      </w:r>
      <w:r w:rsidRPr="0014149B">
        <w:t>– процедура закупки, победителем которой определяется поставщик, предложивший наименьшую стоимость выполнения договора.</w:t>
      </w:r>
    </w:p>
    <w:p w:rsidR="00537308" w:rsidRPr="0014149B" w:rsidRDefault="00537308" w:rsidP="003935B7">
      <w:pPr>
        <w:ind w:firstLine="567"/>
        <w:jc w:val="both"/>
      </w:pPr>
      <w:r w:rsidRPr="0014149B">
        <w:rPr>
          <w:b/>
          <w:bCs/>
        </w:rPr>
        <w:t>Квалификационный отбор</w:t>
      </w:r>
      <w:r w:rsidRPr="0014149B">
        <w:t xml:space="preserve"> – отбор поставщиков для участия в процедуре закупки, в соответствии с требованиями, установленными организатором процедуры закупки. </w:t>
      </w:r>
    </w:p>
    <w:p w:rsidR="00537308" w:rsidRPr="0014149B" w:rsidRDefault="00537308" w:rsidP="003935B7">
      <w:pPr>
        <w:ind w:firstLine="567"/>
        <w:jc w:val="both"/>
      </w:pPr>
      <w:r w:rsidRPr="0014149B">
        <w:rPr>
          <w:b/>
        </w:rPr>
        <w:t xml:space="preserve">Конкурентные переговоры – </w:t>
      </w:r>
      <w:r w:rsidRPr="0014149B">
        <w:t>заключение договора после переговоров с потенциальными поставщиками.</w:t>
      </w:r>
    </w:p>
    <w:p w:rsidR="00537308" w:rsidRPr="0014149B" w:rsidRDefault="00537308" w:rsidP="003935B7">
      <w:pPr>
        <w:ind w:firstLine="567"/>
        <w:jc w:val="both"/>
      </w:pPr>
      <w:r w:rsidRPr="0014149B">
        <w:rPr>
          <w:b/>
          <w:bCs/>
        </w:rPr>
        <w:t>Конкурс</w:t>
      </w:r>
      <w:r w:rsidRPr="0014149B">
        <w:rPr>
          <w:b/>
        </w:rPr>
        <w:t xml:space="preserve"> </w:t>
      </w:r>
      <w:r w:rsidRPr="0014149B">
        <w:t>– процедура закупки, победителем которой определяется поставщик, предложивший лучшие условия выполнения договора, в соответствии с критериями и порядком оценки и сопоставления заявок, которые установлены в конкурсной документации.</w:t>
      </w:r>
    </w:p>
    <w:p w:rsidR="00537308" w:rsidRPr="0014149B" w:rsidRDefault="00537308" w:rsidP="003935B7">
      <w:pPr>
        <w:ind w:firstLine="567"/>
        <w:jc w:val="both"/>
      </w:pPr>
      <w:r w:rsidRPr="0014149B">
        <w:rPr>
          <w:b/>
        </w:rPr>
        <w:t>Оператор электронной торговой площадки</w:t>
      </w:r>
      <w:r w:rsidRPr="0014149B">
        <w:t xml:space="preserve"> - юридическое лицо, владеющее автоматизированной торговой площадкой, необходимыми для ее функционирования программно-аппаратными средствами и обеспечивающее проведение процедур закупки в электронной форме.</w:t>
      </w:r>
    </w:p>
    <w:p w:rsidR="00537308" w:rsidRPr="0014149B" w:rsidRDefault="00537308" w:rsidP="003935B7">
      <w:pPr>
        <w:ind w:firstLine="567"/>
        <w:jc w:val="both"/>
      </w:pPr>
      <w:r w:rsidRPr="0014149B">
        <w:rPr>
          <w:b/>
        </w:rPr>
        <w:t xml:space="preserve">Организатор процедуры закупки (организатор торгов, организатор конкурса, организатор аукциона) </w:t>
      </w:r>
      <w:r w:rsidRPr="0014149B">
        <w:t>– заказчик или специализированная организация, осуществляющая проведение закупки.</w:t>
      </w:r>
    </w:p>
    <w:p w:rsidR="00537308" w:rsidRDefault="00537308" w:rsidP="003935B7">
      <w:pPr>
        <w:ind w:firstLine="567"/>
        <w:jc w:val="both"/>
      </w:pPr>
      <w:r w:rsidRPr="0014149B">
        <w:rPr>
          <w:b/>
          <w:bCs/>
        </w:rPr>
        <w:t>Открытые способы закупки</w:t>
      </w:r>
      <w:r w:rsidRPr="0014149B">
        <w:t xml:space="preserve"> – процедуры закупки, в которых может принять участие любой поставщик.</w:t>
      </w:r>
    </w:p>
    <w:p w:rsidR="009070EF" w:rsidRPr="0014149B" w:rsidRDefault="009070EF" w:rsidP="003935B7">
      <w:pPr>
        <w:ind w:firstLine="567"/>
        <w:jc w:val="both"/>
      </w:pPr>
      <w:r w:rsidRPr="009070EF">
        <w:rPr>
          <w:b/>
          <w:sz w:val="22"/>
          <w:szCs w:val="22"/>
        </w:rPr>
        <w:t xml:space="preserve">Переторжка </w:t>
      </w:r>
      <w:r w:rsidRPr="00A83DC6">
        <w:rPr>
          <w:sz w:val="22"/>
          <w:szCs w:val="22"/>
        </w:rPr>
        <w:t>- процедура, направленная на добровольное изменение участниками конкурса первоначальных предложений с целью повысить их предпочтительность для Заказчика.</w:t>
      </w:r>
    </w:p>
    <w:p w:rsidR="00537308" w:rsidRPr="0014149B" w:rsidRDefault="00537308" w:rsidP="003935B7">
      <w:pPr>
        <w:ind w:firstLine="567"/>
        <w:jc w:val="both"/>
      </w:pPr>
      <w:r w:rsidRPr="0014149B">
        <w:rPr>
          <w:b/>
        </w:rPr>
        <w:t>Победитель процедуры закупки</w:t>
      </w:r>
      <w:r w:rsidRPr="0014149B">
        <w:t xml:space="preserve"> – поставщик, который сделал лучшее предложение в соответствии с условиями закупочной документации.</w:t>
      </w:r>
    </w:p>
    <w:p w:rsidR="00537308" w:rsidRPr="0014149B" w:rsidRDefault="00537308" w:rsidP="003935B7">
      <w:pPr>
        <w:ind w:firstLine="567"/>
        <w:jc w:val="both"/>
      </w:pPr>
      <w:proofErr w:type="gramStart"/>
      <w:r w:rsidRPr="0014149B">
        <w:rPr>
          <w:b/>
        </w:rPr>
        <w:lastRenderedPageBreak/>
        <w:t xml:space="preserve">Поставщик (участник аукциона, участник конкурса, участник процедуры закупки) </w:t>
      </w:r>
      <w:r w:rsidRPr="0014149B">
        <w:t>– юридическое или физическое лицо, участвующее в процедуре закупки или поставляющие продукцию (товары, работы, услуги) заказчику.</w:t>
      </w:r>
      <w:proofErr w:type="gramEnd"/>
    </w:p>
    <w:p w:rsidR="00537308" w:rsidRPr="0014149B" w:rsidRDefault="00537308" w:rsidP="003935B7">
      <w:pPr>
        <w:ind w:firstLine="567"/>
        <w:jc w:val="both"/>
      </w:pPr>
      <w:r w:rsidRPr="0014149B">
        <w:rPr>
          <w:b/>
          <w:bCs/>
        </w:rPr>
        <w:t xml:space="preserve">Предварительный отбор - </w:t>
      </w:r>
      <w:r w:rsidRPr="0014149B">
        <w:t>отбор участников закупки, квалификация которых соответствует предъявляемым требованиям и которые могут в возможно короткий срок осуществить поставки необходимых товаров, работ, услуг. По результатам предварительного отбора составляется перечень поставщиков, подрядчиков, исполнителей, включающий в себя участников, прошедших предварительный отбор, в целях размещения у них закупки на поставку товаров, выполнение работ либо оказание услуг путем проведения среди отобранных участников сравнения цен.</w:t>
      </w:r>
    </w:p>
    <w:p w:rsidR="00537308" w:rsidRPr="0014149B" w:rsidRDefault="00537308" w:rsidP="003935B7">
      <w:pPr>
        <w:ind w:firstLine="567"/>
        <w:jc w:val="both"/>
      </w:pPr>
      <w:r w:rsidRPr="0014149B">
        <w:rPr>
          <w:b/>
        </w:rPr>
        <w:t>Продукция</w:t>
      </w:r>
      <w:r w:rsidRPr="0014149B">
        <w:t xml:space="preserve"> - товары, работы, услуги (в том числе аренда).</w:t>
      </w:r>
    </w:p>
    <w:p w:rsidR="00537308" w:rsidRPr="0014149B" w:rsidRDefault="00537308" w:rsidP="003935B7">
      <w:pPr>
        <w:ind w:firstLine="567"/>
        <w:jc w:val="both"/>
      </w:pPr>
      <w:r w:rsidRPr="0014149B">
        <w:rPr>
          <w:b/>
          <w:bCs/>
        </w:rPr>
        <w:t xml:space="preserve">Процедура закупки в электронной форме (торги) – </w:t>
      </w:r>
      <w:r w:rsidRPr="0014149B">
        <w:rPr>
          <w:bCs/>
        </w:rPr>
        <w:t xml:space="preserve">процедура </w:t>
      </w:r>
      <w:proofErr w:type="gramStart"/>
      <w:r w:rsidRPr="0014149B">
        <w:rPr>
          <w:bCs/>
        </w:rPr>
        <w:t>закупки</w:t>
      </w:r>
      <w:proofErr w:type="gramEnd"/>
      <w:r w:rsidRPr="0014149B">
        <w:rPr>
          <w:bCs/>
        </w:rPr>
        <w:t xml:space="preserve"> </w:t>
      </w:r>
      <w:r w:rsidRPr="0014149B">
        <w:t>осуществляемая на электронной торговой площадке.</w:t>
      </w:r>
    </w:p>
    <w:p w:rsidR="00537308" w:rsidRPr="0014149B" w:rsidRDefault="00537308" w:rsidP="003935B7">
      <w:pPr>
        <w:ind w:firstLine="567"/>
        <w:jc w:val="both"/>
      </w:pPr>
      <w:r w:rsidRPr="0014149B">
        <w:rPr>
          <w:b/>
        </w:rPr>
        <w:t>Сбор коммерческих предложений</w:t>
      </w:r>
      <w:r w:rsidRPr="0014149B">
        <w:t xml:space="preserve"> – процедура, имеющая целью определение начальной максимальной цены и (или) минимальной цены при закупке товаров, работ, услуг, определение круга участников закрытой процедуры продажи. </w:t>
      </w:r>
    </w:p>
    <w:p w:rsidR="00537308" w:rsidRPr="0014149B" w:rsidRDefault="00537308" w:rsidP="003935B7">
      <w:pPr>
        <w:ind w:firstLine="567"/>
        <w:jc w:val="both"/>
      </w:pPr>
      <w:r w:rsidRPr="0014149B">
        <w:rPr>
          <w:b/>
        </w:rPr>
        <w:t>Специализированная организация</w:t>
      </w:r>
      <w:r w:rsidRPr="0014149B">
        <w:t xml:space="preserve"> – юридическое лицо, выполняющее функции заказчика в соответствии с полномочиями, переданными ему по договору Заказчиком.</w:t>
      </w:r>
    </w:p>
    <w:p w:rsidR="00537308" w:rsidRPr="0014149B" w:rsidRDefault="00537308" w:rsidP="003935B7">
      <w:pPr>
        <w:ind w:firstLine="567"/>
        <w:jc w:val="both"/>
      </w:pPr>
      <w:r w:rsidRPr="0014149B">
        <w:rPr>
          <w:b/>
        </w:rPr>
        <w:t xml:space="preserve">Способ (процедура) закупки </w:t>
      </w:r>
      <w:r w:rsidRPr="0014149B">
        <w:t>– процедура, в результате проведения которой организатор процедуры закупки производит выбор поставщика, в соответствии с порядком, определенным в закупочной документации.</w:t>
      </w:r>
    </w:p>
    <w:p w:rsidR="00537308" w:rsidRPr="0014149B" w:rsidRDefault="00537308" w:rsidP="003935B7">
      <w:pPr>
        <w:ind w:firstLine="567"/>
        <w:jc w:val="both"/>
      </w:pPr>
      <w:r w:rsidRPr="0014149B">
        <w:rPr>
          <w:b/>
        </w:rPr>
        <w:t>Электронная торговая площадка</w:t>
      </w:r>
      <w:r w:rsidRPr="0014149B">
        <w:t xml:space="preserve"> - программно-аппаратный комплекс, предназначенный для проведения процедур закупки в электронной форме, в режиме реального времени на сайте в сети Интернет.</w:t>
      </w:r>
    </w:p>
    <w:p w:rsidR="00537308" w:rsidRPr="0014149B" w:rsidRDefault="00537308" w:rsidP="003935B7">
      <w:pPr>
        <w:ind w:firstLine="567"/>
        <w:jc w:val="both"/>
      </w:pPr>
      <w:r w:rsidRPr="0014149B">
        <w:rPr>
          <w:b/>
          <w:bCs/>
        </w:rPr>
        <w:t>Электронный документ</w:t>
      </w:r>
      <w:r w:rsidRPr="0014149B">
        <w:t xml:space="preserve"> – информация в электронной форме, подписанная </w:t>
      </w:r>
      <w:r w:rsidRPr="0014149B">
        <w:rPr>
          <w:bCs/>
        </w:rPr>
        <w:t>электронной подписью.</w:t>
      </w:r>
    </w:p>
    <w:p w:rsidR="0015639C" w:rsidRPr="0014149B" w:rsidRDefault="0015639C" w:rsidP="0015639C">
      <w:pPr>
        <w:ind w:firstLine="540"/>
        <w:jc w:val="both"/>
      </w:pPr>
    </w:p>
    <w:p w:rsidR="0015639C" w:rsidRPr="0014149B" w:rsidRDefault="003A1005" w:rsidP="00D64414">
      <w:pPr>
        <w:pStyle w:val="11"/>
        <w:numPr>
          <w:ilvl w:val="0"/>
          <w:numId w:val="4"/>
        </w:numPr>
        <w:rPr>
          <w:rFonts w:ascii="Times New Roman" w:hAnsi="Times New Roman" w:cs="Times New Roman"/>
          <w:sz w:val="28"/>
        </w:rPr>
      </w:pPr>
      <w:bookmarkStart w:id="3" w:name="_Toc295237956"/>
      <w:bookmarkStart w:id="4" w:name="_Toc526171505"/>
      <w:r w:rsidRPr="0014149B">
        <w:rPr>
          <w:rFonts w:ascii="Times New Roman" w:hAnsi="Times New Roman" w:cs="Times New Roman"/>
          <w:sz w:val="28"/>
        </w:rPr>
        <w:t>Предмет и цели регулирования</w:t>
      </w:r>
      <w:bookmarkEnd w:id="3"/>
      <w:bookmarkEnd w:id="4"/>
    </w:p>
    <w:p w:rsidR="0015639C" w:rsidRPr="0014149B" w:rsidRDefault="003A1005" w:rsidP="0015639C">
      <w:pPr>
        <w:numPr>
          <w:ilvl w:val="1"/>
          <w:numId w:val="4"/>
        </w:numPr>
        <w:jc w:val="both"/>
        <w:rPr>
          <w:b/>
        </w:rPr>
      </w:pPr>
      <w:r w:rsidRPr="0014149B">
        <w:t>Настоящ</w:t>
      </w:r>
      <w:r w:rsidR="00E955FD" w:rsidRPr="0014149B">
        <w:t>ее Положение</w:t>
      </w:r>
      <w:r w:rsidR="0015639C" w:rsidRPr="0014149B">
        <w:t xml:space="preserve"> </w:t>
      </w:r>
      <w:r w:rsidRPr="0014149B">
        <w:t>регулирует отношения, связанные с проведением</w:t>
      </w:r>
      <w:r w:rsidR="00686074" w:rsidRPr="0014149B">
        <w:t xml:space="preserve"> закуп</w:t>
      </w:r>
      <w:r w:rsidR="00334A1A" w:rsidRPr="0014149B">
        <w:t>ок</w:t>
      </w:r>
      <w:r w:rsidRPr="0014149B">
        <w:t xml:space="preserve"> </w:t>
      </w:r>
      <w:r w:rsidR="002C1C25" w:rsidRPr="0014149B">
        <w:t>Заказчиком</w:t>
      </w:r>
      <w:r w:rsidRPr="0014149B">
        <w:t>, в целях:</w:t>
      </w:r>
    </w:p>
    <w:p w:rsidR="0015639C" w:rsidRPr="0014149B" w:rsidRDefault="00E955FD" w:rsidP="0015639C">
      <w:pPr>
        <w:numPr>
          <w:ilvl w:val="2"/>
          <w:numId w:val="5"/>
        </w:numPr>
        <w:jc w:val="both"/>
        <w:rPr>
          <w:b/>
        </w:rPr>
      </w:pPr>
      <w:r w:rsidRPr="0014149B">
        <w:t>создания условий для своевременного и полного удовлетворения потребностей Заказчика в товарах, работах, услугах с требуемыми показателями цены</w:t>
      </w:r>
      <w:r w:rsidRPr="0014149B">
        <w:rPr>
          <w:b/>
        </w:rPr>
        <w:t>,</w:t>
      </w:r>
      <w:r w:rsidRPr="0014149B">
        <w:t xml:space="preserve"> качества и надежности; </w:t>
      </w:r>
    </w:p>
    <w:p w:rsidR="0015639C" w:rsidRPr="0014149B" w:rsidRDefault="009B39B8" w:rsidP="0015639C">
      <w:pPr>
        <w:numPr>
          <w:ilvl w:val="2"/>
          <w:numId w:val="5"/>
        </w:numPr>
        <w:jc w:val="both"/>
        <w:rPr>
          <w:b/>
        </w:rPr>
      </w:pPr>
      <w:r w:rsidRPr="0014149B">
        <w:t>обеспечения</w:t>
      </w:r>
      <w:r w:rsidR="00791C5C" w:rsidRPr="0014149B">
        <w:t xml:space="preserve"> целевого и </w:t>
      </w:r>
      <w:r w:rsidR="003A1005" w:rsidRPr="0014149B">
        <w:t>эффективного использования средств;</w:t>
      </w:r>
    </w:p>
    <w:p w:rsidR="0015639C" w:rsidRPr="0014149B" w:rsidRDefault="00791C5C" w:rsidP="0015639C">
      <w:pPr>
        <w:numPr>
          <w:ilvl w:val="2"/>
          <w:numId w:val="5"/>
        </w:numPr>
        <w:jc w:val="both"/>
        <w:rPr>
          <w:b/>
        </w:rPr>
      </w:pPr>
      <w:r w:rsidRPr="0014149B">
        <w:t>реализаци</w:t>
      </w:r>
      <w:r w:rsidR="009B39B8" w:rsidRPr="0014149B">
        <w:t>и</w:t>
      </w:r>
      <w:r w:rsidRPr="0014149B">
        <w:t xml:space="preserve"> мер, направленных на сокращение издержек;</w:t>
      </w:r>
    </w:p>
    <w:p w:rsidR="0015639C" w:rsidRPr="0014149B" w:rsidRDefault="003A1005" w:rsidP="0015639C">
      <w:pPr>
        <w:numPr>
          <w:ilvl w:val="2"/>
          <w:numId w:val="5"/>
        </w:numPr>
        <w:jc w:val="both"/>
        <w:rPr>
          <w:b/>
        </w:rPr>
      </w:pPr>
      <w:r w:rsidRPr="0014149B">
        <w:t xml:space="preserve">обеспечения </w:t>
      </w:r>
      <w:r w:rsidR="00791C5C" w:rsidRPr="0014149B">
        <w:t>информационной открытости</w:t>
      </w:r>
      <w:r w:rsidRPr="0014149B">
        <w:t xml:space="preserve"> </w:t>
      </w:r>
      <w:r w:rsidR="00E955FD" w:rsidRPr="0014149B">
        <w:t>закупок</w:t>
      </w:r>
      <w:r w:rsidRPr="0014149B">
        <w:t>;</w:t>
      </w:r>
    </w:p>
    <w:p w:rsidR="0015639C" w:rsidRPr="0014149B" w:rsidRDefault="003A1005" w:rsidP="0015639C">
      <w:pPr>
        <w:numPr>
          <w:ilvl w:val="2"/>
          <w:numId w:val="5"/>
        </w:numPr>
        <w:jc w:val="both"/>
        <w:rPr>
          <w:b/>
        </w:rPr>
      </w:pPr>
      <w:r w:rsidRPr="0014149B">
        <w:t>предотвращения коррупции и других злоупотреблений</w:t>
      </w:r>
      <w:r w:rsidR="0015639C" w:rsidRPr="0014149B">
        <w:t>;</w:t>
      </w:r>
    </w:p>
    <w:p w:rsidR="0015639C" w:rsidRPr="0014149B" w:rsidRDefault="00E955FD" w:rsidP="0015639C">
      <w:pPr>
        <w:numPr>
          <w:ilvl w:val="1"/>
          <w:numId w:val="4"/>
        </w:numPr>
        <w:jc w:val="both"/>
        <w:rPr>
          <w:b/>
        </w:rPr>
      </w:pPr>
      <w:r w:rsidRPr="0014149B">
        <w:t>Настоящее Положение не регулирует о</w:t>
      </w:r>
      <w:r w:rsidR="0015639C" w:rsidRPr="0014149B">
        <w:t xml:space="preserve">тношения, связанные </w:t>
      </w:r>
      <w:proofErr w:type="gramStart"/>
      <w:r w:rsidR="0015639C" w:rsidRPr="0014149B">
        <w:t>с</w:t>
      </w:r>
      <w:proofErr w:type="gramEnd"/>
      <w:r w:rsidR="0015639C" w:rsidRPr="0014149B">
        <w:t>:</w:t>
      </w:r>
    </w:p>
    <w:p w:rsidR="0015639C" w:rsidRPr="0014149B" w:rsidRDefault="00E955FD" w:rsidP="0015639C">
      <w:pPr>
        <w:numPr>
          <w:ilvl w:val="2"/>
          <w:numId w:val="6"/>
        </w:numPr>
        <w:jc w:val="both"/>
        <w:rPr>
          <w:b/>
        </w:rPr>
      </w:pPr>
      <w:r w:rsidRPr="0014149B">
        <w:t>заключением договоров купли-продажи ценных бумаг и валютных ценностей;</w:t>
      </w:r>
    </w:p>
    <w:p w:rsidR="0015639C" w:rsidRPr="0014149B" w:rsidRDefault="00EE6D4C" w:rsidP="0015639C">
      <w:pPr>
        <w:numPr>
          <w:ilvl w:val="2"/>
          <w:numId w:val="6"/>
        </w:numPr>
        <w:jc w:val="both"/>
        <w:rPr>
          <w:b/>
        </w:rPr>
      </w:pPr>
      <w:r w:rsidRPr="0014149B">
        <w:t>осуществлением З</w:t>
      </w:r>
      <w:r w:rsidR="00E955FD" w:rsidRPr="0014149B">
        <w:t>аказчиком закупок товаров, работ, услуг посредством биржевой торговли в соответствии с законодательством о биржевой торговле.</w:t>
      </w:r>
      <w:r w:rsidRPr="0014149B">
        <w:t xml:space="preserve"> </w:t>
      </w:r>
    </w:p>
    <w:p w:rsidR="0015639C" w:rsidRPr="0014149B" w:rsidRDefault="00EE6D4C" w:rsidP="0015639C">
      <w:pPr>
        <w:numPr>
          <w:ilvl w:val="2"/>
          <w:numId w:val="6"/>
        </w:numPr>
        <w:jc w:val="both"/>
        <w:rPr>
          <w:b/>
        </w:rPr>
      </w:pPr>
      <w:r w:rsidRPr="0014149B">
        <w:t>участием в закупках продукции,</w:t>
      </w:r>
      <w:r w:rsidR="0015639C" w:rsidRPr="0014149B">
        <w:t xml:space="preserve"> </w:t>
      </w:r>
      <w:proofErr w:type="gramStart"/>
      <w:r w:rsidRPr="0014149B">
        <w:t>правила</w:t>
      </w:r>
      <w:proofErr w:type="gramEnd"/>
      <w:r w:rsidRPr="0014149B">
        <w:t xml:space="preserve"> проведения которых установлены федеральными законами</w:t>
      </w:r>
      <w:r w:rsidR="003730D5" w:rsidRPr="0014149B">
        <w:t>,</w:t>
      </w:r>
    </w:p>
    <w:p w:rsidR="0015639C" w:rsidRPr="0014149B" w:rsidRDefault="003730D5" w:rsidP="0015639C">
      <w:pPr>
        <w:numPr>
          <w:ilvl w:val="2"/>
          <w:numId w:val="6"/>
        </w:numPr>
        <w:jc w:val="both"/>
        <w:rPr>
          <w:b/>
        </w:rPr>
      </w:pPr>
      <w:r w:rsidRPr="0014149B">
        <w:t>закупкой товаров, работ, услуг в соответствии с международным договором РФ, если им предусмотрен иной порядок определения поставщиков,</w:t>
      </w:r>
    </w:p>
    <w:p w:rsidR="0015639C" w:rsidRPr="0014149B" w:rsidRDefault="003730D5" w:rsidP="0015639C">
      <w:pPr>
        <w:numPr>
          <w:ilvl w:val="2"/>
          <w:numId w:val="6"/>
        </w:numPr>
        <w:jc w:val="both"/>
        <w:rPr>
          <w:b/>
        </w:rPr>
      </w:pPr>
      <w:r w:rsidRPr="0014149B">
        <w:t>осуществление выбора аудиторской организации для проведения обязательного аудита бухгалтерской (финансовой) отчетности</w:t>
      </w:r>
      <w:r w:rsidR="0015639C" w:rsidRPr="0014149B">
        <w:t xml:space="preserve"> </w:t>
      </w:r>
      <w:r w:rsidR="00966E94" w:rsidRPr="0014149B">
        <w:t>заказчика.</w:t>
      </w:r>
      <w:bookmarkStart w:id="5" w:name="_Toc295237957"/>
    </w:p>
    <w:p w:rsidR="0015639C" w:rsidRPr="0014149B" w:rsidRDefault="0015639C" w:rsidP="0015639C">
      <w:pPr>
        <w:rPr>
          <w:b/>
        </w:rPr>
      </w:pPr>
    </w:p>
    <w:p w:rsidR="0015639C" w:rsidRPr="0014149B" w:rsidRDefault="00EE6D4C" w:rsidP="00D64414">
      <w:pPr>
        <w:pStyle w:val="11"/>
        <w:numPr>
          <w:ilvl w:val="0"/>
          <w:numId w:val="4"/>
        </w:numPr>
        <w:rPr>
          <w:rFonts w:ascii="Times New Roman" w:hAnsi="Times New Roman" w:cs="Times New Roman"/>
          <w:sz w:val="28"/>
        </w:rPr>
      </w:pPr>
      <w:bookmarkStart w:id="6" w:name="_Toc526171506"/>
      <w:r w:rsidRPr="0014149B">
        <w:rPr>
          <w:rFonts w:ascii="Times New Roman" w:hAnsi="Times New Roman" w:cs="Times New Roman"/>
          <w:sz w:val="28"/>
        </w:rPr>
        <w:t>Правовые основы осуществления закупок</w:t>
      </w:r>
      <w:bookmarkEnd w:id="5"/>
      <w:bookmarkEnd w:id="6"/>
    </w:p>
    <w:p w:rsidR="0015639C" w:rsidRPr="009070EF" w:rsidRDefault="00EE6D4C" w:rsidP="00D64414">
      <w:pPr>
        <w:numPr>
          <w:ilvl w:val="1"/>
          <w:numId w:val="4"/>
        </w:numPr>
        <w:jc w:val="both"/>
        <w:rPr>
          <w:b/>
        </w:rPr>
      </w:pPr>
      <w:r w:rsidRPr="0014149B">
        <w:t>При осуществлении закупок организаторы процедуры закупки руководствуются Конституцией Российской Федерации, Гражданским кодексом Российской Федерации, Федеральным законом</w:t>
      </w:r>
      <w:r w:rsidRPr="0014149B">
        <w:rPr>
          <w:b/>
          <w:bCs/>
        </w:rPr>
        <w:t xml:space="preserve"> </w:t>
      </w:r>
      <w:r w:rsidR="004B4525" w:rsidRPr="0014149B">
        <w:rPr>
          <w:b/>
          <w:bCs/>
        </w:rPr>
        <w:t xml:space="preserve">от 18.07.2011 № 223-ФЗ </w:t>
      </w:r>
      <w:r w:rsidR="00553162" w:rsidRPr="0014149B">
        <w:rPr>
          <w:bCs/>
        </w:rPr>
        <w:t>«</w:t>
      </w:r>
      <w:r w:rsidRPr="0014149B">
        <w:rPr>
          <w:bCs/>
        </w:rPr>
        <w:t xml:space="preserve">О закупках товаров, работ, услуг </w:t>
      </w:r>
      <w:r w:rsidR="00966E94" w:rsidRPr="0014149B">
        <w:rPr>
          <w:bCs/>
        </w:rPr>
        <w:t>отдельными видами юридических лиц</w:t>
      </w:r>
      <w:r w:rsidR="00553162" w:rsidRPr="0014149B">
        <w:rPr>
          <w:bCs/>
        </w:rPr>
        <w:t>»</w:t>
      </w:r>
      <w:r w:rsidRPr="0014149B">
        <w:t>, иными федеральными законами и нормативными правовыми актами Российской Федерации, настоящим Положением.</w:t>
      </w:r>
    </w:p>
    <w:p w:rsidR="00BC3A1D" w:rsidRPr="00BC3A1D" w:rsidRDefault="009070EF" w:rsidP="00BC3A1D">
      <w:pPr>
        <w:numPr>
          <w:ilvl w:val="1"/>
          <w:numId w:val="4"/>
        </w:numPr>
        <w:jc w:val="both"/>
      </w:pPr>
      <w:r w:rsidRPr="00BC3A1D">
        <w:lastRenderedPageBreak/>
        <w:t>Настоящее Положение разработано на основании Закона N 223-ФЗ с целью регламентации закупочной деятельности Заказчика</w:t>
      </w:r>
      <w:r w:rsidR="00BC3A1D" w:rsidRPr="00BC3A1D">
        <w:t>.</w:t>
      </w:r>
    </w:p>
    <w:p w:rsidR="00FC10E5" w:rsidRPr="0014149B" w:rsidRDefault="00791C5C" w:rsidP="0015639C">
      <w:pPr>
        <w:numPr>
          <w:ilvl w:val="1"/>
          <w:numId w:val="4"/>
        </w:numPr>
        <w:jc w:val="both"/>
      </w:pPr>
      <w:r w:rsidRPr="0014149B">
        <w:t xml:space="preserve">Настоящее Положение может быть изменено </w:t>
      </w:r>
      <w:r w:rsidR="00D620C7" w:rsidRPr="0014149B">
        <w:t>по инициативе</w:t>
      </w:r>
      <w:r w:rsidRPr="0014149B">
        <w:t xml:space="preserve"> руководителя Заказчика.</w:t>
      </w:r>
      <w:bookmarkStart w:id="7" w:name="_Toc295237958"/>
      <w:r w:rsidR="00B34A16" w:rsidRPr="0014149B">
        <w:t xml:space="preserve"> </w:t>
      </w:r>
      <w:r w:rsidR="00D620C7" w:rsidRPr="0014149B">
        <w:t>Внесение изменений в Положение у</w:t>
      </w:r>
      <w:r w:rsidR="00B34A16" w:rsidRPr="0014149B">
        <w:t>тверждается Наблюдательным советом Заказчика.</w:t>
      </w:r>
    </w:p>
    <w:p w:rsidR="0015639C" w:rsidRPr="0014149B" w:rsidRDefault="0015639C" w:rsidP="00FC10E5">
      <w:pPr>
        <w:jc w:val="both"/>
      </w:pPr>
    </w:p>
    <w:p w:rsidR="0015639C" w:rsidRPr="0014149B" w:rsidRDefault="00987C2C" w:rsidP="00D64414">
      <w:pPr>
        <w:pStyle w:val="11"/>
        <w:numPr>
          <w:ilvl w:val="0"/>
          <w:numId w:val="4"/>
        </w:numPr>
      </w:pPr>
      <w:bookmarkStart w:id="8" w:name="_Toc526171507"/>
      <w:r w:rsidRPr="0014149B">
        <w:rPr>
          <w:rFonts w:ascii="Times New Roman" w:hAnsi="Times New Roman" w:cs="Times New Roman"/>
          <w:sz w:val="28"/>
        </w:rPr>
        <w:t>Информационное</w:t>
      </w:r>
      <w:r w:rsidRPr="0014149B">
        <w:rPr>
          <w:sz w:val="28"/>
        </w:rPr>
        <w:t xml:space="preserve"> </w:t>
      </w:r>
      <w:r w:rsidRPr="0014149B">
        <w:rPr>
          <w:rFonts w:ascii="Times New Roman" w:hAnsi="Times New Roman" w:cs="Times New Roman"/>
          <w:sz w:val="28"/>
        </w:rPr>
        <w:t>обеспечение закупок</w:t>
      </w:r>
      <w:bookmarkEnd w:id="7"/>
      <w:bookmarkEnd w:id="8"/>
    </w:p>
    <w:p w:rsidR="0015639C" w:rsidRPr="0014149B" w:rsidRDefault="00791C5C" w:rsidP="00D64414">
      <w:pPr>
        <w:numPr>
          <w:ilvl w:val="1"/>
          <w:numId w:val="4"/>
        </w:numPr>
        <w:jc w:val="both"/>
        <w:rPr>
          <w:b/>
        </w:rPr>
      </w:pPr>
      <w:r w:rsidRPr="0014149B">
        <w:t xml:space="preserve">Настоящее Положение и вносимые в него изменения подлежат обязательному размещению на официальном сайте </w:t>
      </w:r>
      <w:r w:rsidR="00C25F6C" w:rsidRPr="0014149B">
        <w:t xml:space="preserve">ЕИС </w:t>
      </w:r>
      <w:r w:rsidRPr="0014149B">
        <w:t xml:space="preserve">Российской Федерации в сети </w:t>
      </w:r>
      <w:r w:rsidR="00553162" w:rsidRPr="0014149B">
        <w:t>«</w:t>
      </w:r>
      <w:r w:rsidRPr="0014149B">
        <w:t>Интернет</w:t>
      </w:r>
      <w:r w:rsidR="00553162" w:rsidRPr="0014149B">
        <w:t>»</w:t>
      </w:r>
      <w:r w:rsidR="00966E94" w:rsidRPr="0014149B">
        <w:t xml:space="preserve"> и на сайте Заказчика в течение 15 дней со дня утверждения</w:t>
      </w:r>
      <w:r w:rsidRPr="0014149B">
        <w:t xml:space="preserve">. </w:t>
      </w:r>
    </w:p>
    <w:p w:rsidR="0015639C" w:rsidRPr="0014149B" w:rsidRDefault="00987C2C" w:rsidP="001D25C9">
      <w:pPr>
        <w:numPr>
          <w:ilvl w:val="1"/>
          <w:numId w:val="4"/>
        </w:numPr>
        <w:jc w:val="both"/>
        <w:rPr>
          <w:b/>
        </w:rPr>
      </w:pPr>
      <w:r w:rsidRPr="0014149B">
        <w:t xml:space="preserve">На официальном сайте </w:t>
      </w:r>
      <w:r w:rsidR="00C25F6C" w:rsidRPr="0014149B">
        <w:t xml:space="preserve">ЕИС </w:t>
      </w:r>
      <w:r w:rsidRPr="0014149B">
        <w:t>Заказчик размещает долгосрочные планы-графики закупок</w:t>
      </w:r>
      <w:r w:rsidR="004A3648" w:rsidRPr="0014149B">
        <w:t xml:space="preserve">, по форме и порядку, установленному Правительством РФ. </w:t>
      </w:r>
    </w:p>
    <w:p w:rsidR="0015639C" w:rsidRPr="0014149B" w:rsidRDefault="00987C2C" w:rsidP="001D25C9">
      <w:pPr>
        <w:numPr>
          <w:ilvl w:val="1"/>
          <w:numId w:val="4"/>
        </w:numPr>
        <w:jc w:val="both"/>
        <w:rPr>
          <w:b/>
        </w:rPr>
      </w:pPr>
      <w:r w:rsidRPr="0014149B">
        <w:t xml:space="preserve">На официальном сайте </w:t>
      </w:r>
      <w:r w:rsidR="00C25F6C" w:rsidRPr="0014149B">
        <w:t xml:space="preserve">ЕИС </w:t>
      </w:r>
      <w:r w:rsidRPr="0014149B">
        <w:t>также подлежит размещению информация</w:t>
      </w:r>
      <w:r w:rsidR="000E7F9D" w:rsidRPr="0014149B">
        <w:t xml:space="preserve"> </w:t>
      </w:r>
      <w:r w:rsidR="00275406" w:rsidRPr="0014149B">
        <w:t>о закупке</w:t>
      </w:r>
      <w:r w:rsidR="00554C27">
        <w:t xml:space="preserve"> (кроме  закупки у единственного поставщика), в том числе:</w:t>
      </w:r>
    </w:p>
    <w:p w:rsidR="0015639C" w:rsidRPr="0014149B" w:rsidRDefault="00275406" w:rsidP="001D25C9">
      <w:pPr>
        <w:numPr>
          <w:ilvl w:val="2"/>
          <w:numId w:val="7"/>
        </w:numPr>
        <w:jc w:val="both"/>
        <w:rPr>
          <w:b/>
        </w:rPr>
      </w:pPr>
      <w:r w:rsidRPr="0014149B">
        <w:t>Извещения о закупках, документация о закупочных процедурах, проекты договоров, заключаемых по результатам закупок;</w:t>
      </w:r>
    </w:p>
    <w:p w:rsidR="0015639C" w:rsidRPr="0014149B" w:rsidRDefault="00275406" w:rsidP="001D25C9">
      <w:pPr>
        <w:numPr>
          <w:ilvl w:val="2"/>
          <w:numId w:val="7"/>
        </w:numPr>
        <w:jc w:val="both"/>
        <w:rPr>
          <w:b/>
        </w:rPr>
      </w:pPr>
      <w:r w:rsidRPr="0014149B">
        <w:t>Измен</w:t>
      </w:r>
      <w:r w:rsidR="00C52C58" w:rsidRPr="0014149B">
        <w:t>ения в извещениях, документации, договора;</w:t>
      </w:r>
    </w:p>
    <w:p w:rsidR="0015639C" w:rsidRPr="0014149B" w:rsidRDefault="00275406" w:rsidP="001D25C9">
      <w:pPr>
        <w:numPr>
          <w:ilvl w:val="2"/>
          <w:numId w:val="7"/>
        </w:numPr>
        <w:jc w:val="both"/>
        <w:rPr>
          <w:b/>
        </w:rPr>
      </w:pPr>
      <w:r w:rsidRPr="0014149B">
        <w:t>Разъяснения документации;</w:t>
      </w:r>
    </w:p>
    <w:p w:rsidR="0015639C" w:rsidRPr="0014149B" w:rsidRDefault="00275406" w:rsidP="001D25C9">
      <w:pPr>
        <w:numPr>
          <w:ilvl w:val="2"/>
          <w:numId w:val="7"/>
        </w:numPr>
        <w:jc w:val="both"/>
        <w:rPr>
          <w:b/>
        </w:rPr>
      </w:pPr>
      <w:r w:rsidRPr="0014149B">
        <w:t>Протоколы</w:t>
      </w:r>
      <w:r w:rsidR="00C52C58" w:rsidRPr="0014149B">
        <w:t>;</w:t>
      </w:r>
    </w:p>
    <w:p w:rsidR="0015639C" w:rsidRPr="0014149B" w:rsidRDefault="00275406" w:rsidP="001D25C9">
      <w:pPr>
        <w:numPr>
          <w:ilvl w:val="2"/>
          <w:numId w:val="7"/>
        </w:numPr>
        <w:jc w:val="both"/>
        <w:rPr>
          <w:b/>
        </w:rPr>
      </w:pPr>
      <w:r w:rsidRPr="0014149B">
        <w:t>Пятилетний план закупки инновационной продукции</w:t>
      </w:r>
      <w:r w:rsidR="00C52C58" w:rsidRPr="0014149B">
        <w:t>, высокотехнологичной продукции;</w:t>
      </w:r>
    </w:p>
    <w:p w:rsidR="0015639C" w:rsidRPr="0014149B" w:rsidRDefault="00275406" w:rsidP="00912B0F">
      <w:pPr>
        <w:numPr>
          <w:ilvl w:val="2"/>
          <w:numId w:val="7"/>
        </w:numPr>
        <w:jc w:val="both"/>
        <w:rPr>
          <w:b/>
        </w:rPr>
      </w:pPr>
      <w:r w:rsidRPr="0014149B">
        <w:t>Документация отк</w:t>
      </w:r>
      <w:r w:rsidR="00C52C58" w:rsidRPr="0014149B">
        <w:t>рытого квалификационного отбора;</w:t>
      </w:r>
    </w:p>
    <w:p w:rsidR="0015639C" w:rsidRPr="0014149B" w:rsidRDefault="00C52C58" w:rsidP="00912B0F">
      <w:pPr>
        <w:numPr>
          <w:ilvl w:val="2"/>
          <w:numId w:val="7"/>
        </w:numPr>
        <w:jc w:val="both"/>
        <w:rPr>
          <w:b/>
        </w:rPr>
      </w:pPr>
      <w:r w:rsidRPr="0014149B">
        <w:t>Приглашения;</w:t>
      </w:r>
    </w:p>
    <w:p w:rsidR="00C52C58" w:rsidRPr="0014149B" w:rsidRDefault="00C52C58" w:rsidP="00912B0F">
      <w:pPr>
        <w:numPr>
          <w:ilvl w:val="2"/>
          <w:numId w:val="7"/>
        </w:numPr>
        <w:jc w:val="both"/>
        <w:rPr>
          <w:b/>
        </w:rPr>
      </w:pPr>
      <w:r w:rsidRPr="0014149B">
        <w:t>Уведомления об отказе от заключения договора;</w:t>
      </w:r>
    </w:p>
    <w:p w:rsidR="00C52C58" w:rsidRPr="0014149B" w:rsidRDefault="00C52C58" w:rsidP="00912B0F">
      <w:pPr>
        <w:numPr>
          <w:ilvl w:val="2"/>
          <w:numId w:val="7"/>
        </w:numPr>
        <w:jc w:val="both"/>
        <w:rPr>
          <w:b/>
        </w:rPr>
      </w:pPr>
      <w:r w:rsidRPr="0014149B">
        <w:t xml:space="preserve">Иная информация, предусмотренная федеральным законом </w:t>
      </w:r>
      <w:r w:rsidRPr="0014149B">
        <w:rPr>
          <w:bCs/>
        </w:rPr>
        <w:t>от 18.07.2011 № 223-ФЗ</w:t>
      </w:r>
      <w:r w:rsidRPr="0014149B">
        <w:rPr>
          <w:b/>
          <w:bCs/>
        </w:rPr>
        <w:t xml:space="preserve"> </w:t>
      </w:r>
      <w:r w:rsidR="00553162" w:rsidRPr="0014149B">
        <w:rPr>
          <w:bCs/>
        </w:rPr>
        <w:t>«</w:t>
      </w:r>
      <w:r w:rsidRPr="0014149B">
        <w:rPr>
          <w:bCs/>
        </w:rPr>
        <w:t>О закупках товаров, работ, услуг отдельными видами юридических лиц</w:t>
      </w:r>
      <w:r w:rsidR="00553162" w:rsidRPr="0014149B">
        <w:rPr>
          <w:bCs/>
        </w:rPr>
        <w:t>»</w:t>
      </w:r>
      <w:r w:rsidRPr="0014149B">
        <w:t>,</w:t>
      </w:r>
    </w:p>
    <w:p w:rsidR="00912B0F" w:rsidRPr="0014149B" w:rsidRDefault="001E5B4D" w:rsidP="001E5B4D">
      <w:pPr>
        <w:numPr>
          <w:ilvl w:val="1"/>
          <w:numId w:val="4"/>
        </w:numPr>
        <w:jc w:val="both"/>
        <w:rPr>
          <w:b/>
        </w:rPr>
      </w:pPr>
      <w:r w:rsidRPr="0014149B">
        <w:t>В извещениях о закупке указывае</w:t>
      </w:r>
      <w:r w:rsidR="00987C2C" w:rsidRPr="0014149B">
        <w:t>тся</w:t>
      </w:r>
      <w:r w:rsidRPr="0014149B">
        <w:t xml:space="preserve"> информация, предусмотренная конкретным видом закупки. </w:t>
      </w:r>
    </w:p>
    <w:p w:rsidR="00B15000" w:rsidRPr="0014149B" w:rsidRDefault="00FF6FD2" w:rsidP="001E5B4D">
      <w:pPr>
        <w:numPr>
          <w:ilvl w:val="1"/>
          <w:numId w:val="4"/>
        </w:numPr>
        <w:jc w:val="both"/>
        <w:rPr>
          <w:b/>
        </w:rPr>
      </w:pPr>
      <w:r w:rsidRPr="0014149B">
        <w:t xml:space="preserve">В документации о закупке </w:t>
      </w:r>
      <w:r w:rsidR="00B15000" w:rsidRPr="0014149B">
        <w:t>могут указываться следующие сведения:</w:t>
      </w:r>
    </w:p>
    <w:p w:rsidR="00B15000" w:rsidRPr="0014149B" w:rsidRDefault="00563350"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Способ закупки</w:t>
      </w:r>
    </w:p>
    <w:p w:rsidR="00563350" w:rsidRPr="0014149B" w:rsidRDefault="00563350"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Обязательные требования к участникам закупки</w:t>
      </w:r>
    </w:p>
    <w:p w:rsidR="00563350" w:rsidRPr="0014149B" w:rsidRDefault="00563350"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Требование к оформлению заявок</w:t>
      </w:r>
      <w:r w:rsidR="00C82169" w:rsidRPr="0014149B">
        <w:rPr>
          <w:rFonts w:ascii="Times New Roman" w:hAnsi="Times New Roman"/>
          <w:sz w:val="24"/>
          <w:szCs w:val="24"/>
        </w:rPr>
        <w:t>, образцы форм, анкет и т.д.</w:t>
      </w:r>
    </w:p>
    <w:p w:rsidR="00563350" w:rsidRPr="0014149B" w:rsidRDefault="00C82169"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Требования к м</w:t>
      </w:r>
      <w:r w:rsidR="00563350" w:rsidRPr="0014149B">
        <w:rPr>
          <w:rFonts w:ascii="Times New Roman" w:hAnsi="Times New Roman"/>
          <w:sz w:val="24"/>
          <w:szCs w:val="24"/>
        </w:rPr>
        <w:t>ест</w:t>
      </w:r>
      <w:r w:rsidRPr="0014149B">
        <w:rPr>
          <w:rFonts w:ascii="Times New Roman" w:hAnsi="Times New Roman"/>
          <w:sz w:val="24"/>
          <w:szCs w:val="24"/>
        </w:rPr>
        <w:t>у</w:t>
      </w:r>
      <w:r w:rsidR="00563350" w:rsidRPr="0014149B">
        <w:rPr>
          <w:rFonts w:ascii="Times New Roman" w:hAnsi="Times New Roman"/>
          <w:sz w:val="24"/>
          <w:szCs w:val="24"/>
        </w:rPr>
        <w:t>, услови</w:t>
      </w:r>
      <w:r w:rsidRPr="0014149B">
        <w:rPr>
          <w:rFonts w:ascii="Times New Roman" w:hAnsi="Times New Roman"/>
          <w:sz w:val="24"/>
          <w:szCs w:val="24"/>
        </w:rPr>
        <w:t>ям</w:t>
      </w:r>
      <w:r w:rsidR="00563350" w:rsidRPr="0014149B">
        <w:rPr>
          <w:rFonts w:ascii="Times New Roman" w:hAnsi="Times New Roman"/>
          <w:sz w:val="24"/>
          <w:szCs w:val="24"/>
        </w:rPr>
        <w:t xml:space="preserve"> и срок</w:t>
      </w:r>
      <w:r w:rsidRPr="0014149B">
        <w:rPr>
          <w:rFonts w:ascii="Times New Roman" w:hAnsi="Times New Roman"/>
          <w:sz w:val="24"/>
          <w:szCs w:val="24"/>
        </w:rPr>
        <w:t>ам</w:t>
      </w:r>
      <w:r w:rsidR="00563350" w:rsidRPr="0014149B">
        <w:rPr>
          <w:rFonts w:ascii="Times New Roman" w:hAnsi="Times New Roman"/>
          <w:sz w:val="24"/>
          <w:szCs w:val="24"/>
        </w:rPr>
        <w:t xml:space="preserve"> выполнения работ (оказания услуг, поставки товара).</w:t>
      </w:r>
    </w:p>
    <w:p w:rsidR="00563350" w:rsidRPr="0014149B" w:rsidRDefault="00563350"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Начальная (максимальная) цена договора</w:t>
      </w:r>
    </w:p>
    <w:p w:rsidR="00C82169" w:rsidRPr="0014149B" w:rsidRDefault="00C82169"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 xml:space="preserve">Сведения о начальной (максимальной) цене единицы каждого товара, работы, услуги, </w:t>
      </w:r>
      <w:proofErr w:type="gramStart"/>
      <w:r w:rsidRPr="0014149B">
        <w:rPr>
          <w:rFonts w:ascii="Times New Roman" w:hAnsi="Times New Roman"/>
          <w:sz w:val="24"/>
          <w:szCs w:val="24"/>
        </w:rPr>
        <w:t>являющихся</w:t>
      </w:r>
      <w:proofErr w:type="gramEnd"/>
      <w:r w:rsidRPr="0014149B">
        <w:rPr>
          <w:rFonts w:ascii="Times New Roman" w:hAnsi="Times New Roman"/>
          <w:sz w:val="24"/>
          <w:szCs w:val="24"/>
        </w:rPr>
        <w:t xml:space="preserve"> предметом закупки</w:t>
      </w:r>
    </w:p>
    <w:p w:rsidR="006D4A85" w:rsidRPr="0014149B" w:rsidRDefault="006D4A85"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 xml:space="preserve">Требование об указании (декларировании) участником </w:t>
      </w:r>
      <w:proofErr w:type="gramStart"/>
      <w:r w:rsidRPr="0014149B">
        <w:rPr>
          <w:rFonts w:ascii="Times New Roman" w:hAnsi="Times New Roman"/>
          <w:sz w:val="24"/>
          <w:szCs w:val="24"/>
        </w:rPr>
        <w:t>закупки наименования страны происхождения поставляемых товаров</w:t>
      </w:r>
      <w:proofErr w:type="gramEnd"/>
      <w:r w:rsidRPr="0014149B">
        <w:rPr>
          <w:rFonts w:ascii="Times New Roman" w:hAnsi="Times New Roman"/>
          <w:sz w:val="24"/>
          <w:szCs w:val="24"/>
        </w:rPr>
        <w:t>;</w:t>
      </w:r>
    </w:p>
    <w:p w:rsidR="00563350" w:rsidRPr="0014149B" w:rsidRDefault="00563350"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Форма, сроки и порядок оплаты</w:t>
      </w:r>
    </w:p>
    <w:p w:rsidR="00563350" w:rsidRPr="0014149B" w:rsidRDefault="00563350"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Порядок формирования цены договора</w:t>
      </w:r>
    </w:p>
    <w:p w:rsidR="00563350" w:rsidRPr="0014149B" w:rsidRDefault="00563350"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Порядок, место, дата начала и дата окончания срока подачи заявок</w:t>
      </w:r>
    </w:p>
    <w:p w:rsidR="00563350" w:rsidRPr="0014149B" w:rsidRDefault="00563350"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Формы, порядок, даты начала и окончания срока предоставления участникам закупки раз</w:t>
      </w:r>
      <w:r w:rsidR="00C82169" w:rsidRPr="0014149B">
        <w:rPr>
          <w:rFonts w:ascii="Times New Roman" w:hAnsi="Times New Roman"/>
          <w:sz w:val="24"/>
          <w:szCs w:val="24"/>
        </w:rPr>
        <w:t>ъяснений положений документации</w:t>
      </w:r>
    </w:p>
    <w:p w:rsidR="00563350" w:rsidRPr="0014149B" w:rsidRDefault="00C82169"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Порядок выдачи</w:t>
      </w:r>
      <w:r w:rsidR="00563350" w:rsidRPr="0014149B">
        <w:rPr>
          <w:rFonts w:ascii="Times New Roman" w:hAnsi="Times New Roman"/>
          <w:sz w:val="24"/>
          <w:szCs w:val="24"/>
        </w:rPr>
        <w:t xml:space="preserve"> документации</w:t>
      </w:r>
    </w:p>
    <w:p w:rsidR="00563350" w:rsidRPr="0014149B" w:rsidRDefault="00C82169"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Порядок внесения</w:t>
      </w:r>
      <w:r w:rsidR="00563350" w:rsidRPr="0014149B">
        <w:rPr>
          <w:rFonts w:ascii="Times New Roman" w:hAnsi="Times New Roman"/>
          <w:sz w:val="24"/>
          <w:szCs w:val="24"/>
        </w:rPr>
        <w:t xml:space="preserve"> изменений в закупочную документацию</w:t>
      </w:r>
    </w:p>
    <w:p w:rsidR="00563350" w:rsidRPr="0014149B" w:rsidRDefault="00C82169"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Порядок о</w:t>
      </w:r>
      <w:r w:rsidR="00563350" w:rsidRPr="0014149B">
        <w:rPr>
          <w:rFonts w:ascii="Times New Roman" w:hAnsi="Times New Roman"/>
          <w:sz w:val="24"/>
          <w:szCs w:val="24"/>
        </w:rPr>
        <w:t>тказ</w:t>
      </w:r>
      <w:r w:rsidRPr="0014149B">
        <w:rPr>
          <w:rFonts w:ascii="Times New Roman" w:hAnsi="Times New Roman"/>
          <w:sz w:val="24"/>
          <w:szCs w:val="24"/>
        </w:rPr>
        <w:t>а</w:t>
      </w:r>
      <w:r w:rsidR="00563350" w:rsidRPr="0014149B">
        <w:rPr>
          <w:rFonts w:ascii="Times New Roman" w:hAnsi="Times New Roman"/>
          <w:sz w:val="24"/>
          <w:szCs w:val="24"/>
        </w:rPr>
        <w:t xml:space="preserve"> от проведения </w:t>
      </w:r>
      <w:r w:rsidRPr="0014149B">
        <w:rPr>
          <w:rFonts w:ascii="Times New Roman" w:hAnsi="Times New Roman"/>
          <w:sz w:val="24"/>
          <w:szCs w:val="24"/>
        </w:rPr>
        <w:t>закупки</w:t>
      </w:r>
    </w:p>
    <w:p w:rsidR="00563350" w:rsidRPr="0014149B" w:rsidRDefault="00563350"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Место, дата и порядок вскрытия, рассмотрения и оценки заявок участников закупки</w:t>
      </w:r>
    </w:p>
    <w:p w:rsidR="00563350" w:rsidRPr="0014149B" w:rsidRDefault="00563350"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 xml:space="preserve">Критерии оценки и сопоставления заявок на участие в </w:t>
      </w:r>
      <w:r w:rsidR="00C82169" w:rsidRPr="0014149B">
        <w:rPr>
          <w:rFonts w:ascii="Times New Roman" w:hAnsi="Times New Roman"/>
          <w:sz w:val="24"/>
          <w:szCs w:val="24"/>
        </w:rPr>
        <w:t>закупке</w:t>
      </w:r>
    </w:p>
    <w:p w:rsidR="00563350" w:rsidRPr="0014149B" w:rsidRDefault="00563350"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 xml:space="preserve">Порядок оценки и сопоставления заявок на участие в </w:t>
      </w:r>
      <w:r w:rsidR="00C82169" w:rsidRPr="0014149B">
        <w:rPr>
          <w:rFonts w:ascii="Times New Roman" w:hAnsi="Times New Roman"/>
          <w:sz w:val="24"/>
          <w:szCs w:val="24"/>
        </w:rPr>
        <w:t>закупке</w:t>
      </w:r>
    </w:p>
    <w:p w:rsidR="00563350" w:rsidRPr="0014149B" w:rsidRDefault="00563350"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Размер обеспечения исполнения договора, срок и порядок его предоставления</w:t>
      </w:r>
    </w:p>
    <w:p w:rsidR="00563350" w:rsidRPr="0014149B" w:rsidRDefault="00C82169"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lastRenderedPageBreak/>
        <w:t>Порядок з</w:t>
      </w:r>
      <w:r w:rsidR="00563350" w:rsidRPr="0014149B">
        <w:rPr>
          <w:rFonts w:ascii="Times New Roman" w:hAnsi="Times New Roman"/>
          <w:sz w:val="24"/>
          <w:szCs w:val="24"/>
        </w:rPr>
        <w:t>аключени</w:t>
      </w:r>
      <w:r w:rsidRPr="0014149B">
        <w:rPr>
          <w:rFonts w:ascii="Times New Roman" w:hAnsi="Times New Roman"/>
          <w:sz w:val="24"/>
          <w:szCs w:val="24"/>
        </w:rPr>
        <w:t>я</w:t>
      </w:r>
      <w:r w:rsidR="00563350" w:rsidRPr="0014149B">
        <w:rPr>
          <w:rFonts w:ascii="Times New Roman" w:hAnsi="Times New Roman"/>
          <w:sz w:val="24"/>
          <w:szCs w:val="24"/>
        </w:rPr>
        <w:t xml:space="preserve"> договора по результатам проведения </w:t>
      </w:r>
      <w:r w:rsidRPr="0014149B">
        <w:rPr>
          <w:rFonts w:ascii="Times New Roman" w:hAnsi="Times New Roman"/>
          <w:sz w:val="24"/>
          <w:szCs w:val="24"/>
        </w:rPr>
        <w:t>закупки</w:t>
      </w:r>
    </w:p>
    <w:p w:rsidR="00563350" w:rsidRPr="0014149B" w:rsidRDefault="00C82169"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Информация</w:t>
      </w:r>
      <w:r w:rsidR="00563350" w:rsidRPr="0014149B">
        <w:rPr>
          <w:rFonts w:ascii="Times New Roman" w:hAnsi="Times New Roman"/>
          <w:sz w:val="24"/>
          <w:szCs w:val="24"/>
        </w:rPr>
        <w:t xml:space="preserve"> об ответственности участников закупки за представление недостоверных сведений о стране происхождения товара, указанного в заявке на участие в закупке;</w:t>
      </w:r>
    </w:p>
    <w:p w:rsidR="00563350" w:rsidRPr="0014149B" w:rsidRDefault="00C82169" w:rsidP="00516CBC">
      <w:pPr>
        <w:pStyle w:val="aff2"/>
        <w:numPr>
          <w:ilvl w:val="0"/>
          <w:numId w:val="23"/>
        </w:numPr>
        <w:ind w:left="0" w:firstLine="0"/>
        <w:jc w:val="both"/>
        <w:rPr>
          <w:rFonts w:ascii="Times New Roman" w:hAnsi="Times New Roman"/>
          <w:sz w:val="24"/>
          <w:szCs w:val="24"/>
        </w:rPr>
      </w:pPr>
      <w:bookmarkStart w:id="9" w:name="Par2"/>
      <w:bookmarkEnd w:id="9"/>
      <w:r w:rsidRPr="0014149B">
        <w:rPr>
          <w:rFonts w:ascii="Times New Roman" w:hAnsi="Times New Roman"/>
          <w:sz w:val="24"/>
          <w:szCs w:val="24"/>
        </w:rPr>
        <w:t xml:space="preserve">Информация </w:t>
      </w:r>
      <w:r w:rsidR="00563350" w:rsidRPr="0014149B">
        <w:rPr>
          <w:rFonts w:ascii="Times New Roman" w:hAnsi="Times New Roman"/>
          <w:sz w:val="24"/>
          <w:szCs w:val="24"/>
        </w:rPr>
        <w:t>о том, что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2A63AE" w:rsidRPr="0014149B" w:rsidRDefault="002A63AE"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Условие отнесения участника закупки к российским или иностранным лицам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2A63AE" w:rsidRPr="0014149B" w:rsidRDefault="002A63AE" w:rsidP="00516CBC">
      <w:pPr>
        <w:pStyle w:val="aff2"/>
        <w:numPr>
          <w:ilvl w:val="0"/>
          <w:numId w:val="23"/>
        </w:numPr>
        <w:ind w:left="0" w:firstLine="0"/>
        <w:jc w:val="both"/>
        <w:rPr>
          <w:rFonts w:ascii="Times New Roman" w:hAnsi="Times New Roman"/>
          <w:sz w:val="24"/>
          <w:szCs w:val="24"/>
        </w:rPr>
      </w:pPr>
      <w:r w:rsidRPr="0014149B">
        <w:rPr>
          <w:rFonts w:ascii="Times New Roman" w:hAnsi="Times New Roman"/>
          <w:sz w:val="24"/>
          <w:szCs w:val="24"/>
        </w:rPr>
        <w:t>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2A63AE" w:rsidRPr="0014149B" w:rsidRDefault="002A63AE" w:rsidP="00516CBC">
      <w:pPr>
        <w:pStyle w:val="aff2"/>
        <w:numPr>
          <w:ilvl w:val="0"/>
          <w:numId w:val="23"/>
        </w:numPr>
        <w:ind w:left="0" w:firstLine="0"/>
        <w:jc w:val="both"/>
        <w:rPr>
          <w:rFonts w:ascii="Times New Roman" w:hAnsi="Times New Roman"/>
          <w:sz w:val="24"/>
          <w:szCs w:val="24"/>
        </w:rPr>
      </w:pPr>
      <w:proofErr w:type="gramStart"/>
      <w:r w:rsidRPr="0014149B">
        <w:rPr>
          <w:rFonts w:ascii="Times New Roman" w:hAnsi="Times New Roman"/>
          <w:sz w:val="24"/>
          <w:szCs w:val="24"/>
        </w:rPr>
        <w:t>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уклонившемся от заключения договора.</w:t>
      </w:r>
      <w:proofErr w:type="gramEnd"/>
    </w:p>
    <w:p w:rsidR="002A63AE" w:rsidRPr="0014149B" w:rsidRDefault="002A63AE" w:rsidP="00516CBC">
      <w:pPr>
        <w:pStyle w:val="aff2"/>
        <w:numPr>
          <w:ilvl w:val="0"/>
          <w:numId w:val="23"/>
        </w:numPr>
        <w:autoSpaceDE w:val="0"/>
        <w:autoSpaceDN w:val="0"/>
        <w:adjustRightInd w:val="0"/>
        <w:ind w:left="0" w:firstLine="142"/>
        <w:jc w:val="both"/>
        <w:rPr>
          <w:rFonts w:ascii="Times New Roman" w:hAnsi="Times New Roman"/>
          <w:sz w:val="24"/>
          <w:szCs w:val="24"/>
        </w:rPr>
      </w:pPr>
      <w:proofErr w:type="gramStart"/>
      <w:r w:rsidRPr="0014149B">
        <w:rPr>
          <w:rFonts w:ascii="Times New Roman" w:hAnsi="Times New Roman"/>
          <w:sz w:val="24"/>
          <w:szCs w:val="24"/>
        </w:rPr>
        <w:t xml:space="preserve">Условие о том, что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w:t>
      </w:r>
      <w:hyperlink r:id="rId9" w:history="1">
        <w:r w:rsidRPr="0014149B">
          <w:rPr>
            <w:rFonts w:ascii="Times New Roman" w:hAnsi="Times New Roman"/>
            <w:sz w:val="24"/>
            <w:szCs w:val="24"/>
          </w:rPr>
          <w:t>подпунктами "г"</w:t>
        </w:r>
      </w:hyperlink>
      <w:r w:rsidRPr="0014149B">
        <w:rPr>
          <w:rFonts w:ascii="Times New Roman" w:hAnsi="Times New Roman"/>
          <w:sz w:val="24"/>
          <w:szCs w:val="24"/>
        </w:rPr>
        <w:t xml:space="preserve"> и </w:t>
      </w:r>
      <w:hyperlink r:id="rId10" w:history="1">
        <w:r w:rsidRPr="0014149B">
          <w:rPr>
            <w:rFonts w:ascii="Times New Roman" w:hAnsi="Times New Roman"/>
            <w:sz w:val="24"/>
            <w:szCs w:val="24"/>
          </w:rPr>
          <w:t>"д" пункта 6</w:t>
        </w:r>
      </w:hyperlink>
      <w:r w:rsidRPr="0014149B">
        <w:rPr>
          <w:rFonts w:ascii="Times New Roman" w:hAnsi="Times New Roman"/>
          <w:sz w:val="24"/>
          <w:szCs w:val="24"/>
        </w:rPr>
        <w:t xml:space="preserve"> </w:t>
      </w:r>
      <w:r w:rsidR="006574AF" w:rsidRPr="0014149B">
        <w:rPr>
          <w:rFonts w:ascii="Times New Roman" w:hAnsi="Times New Roman"/>
          <w:sz w:val="24"/>
          <w:szCs w:val="24"/>
        </w:rPr>
        <w:t>П</w:t>
      </w:r>
      <w:r w:rsidRPr="0014149B">
        <w:rPr>
          <w:rFonts w:ascii="Times New Roman" w:hAnsi="Times New Roman"/>
          <w:sz w:val="24"/>
          <w:szCs w:val="24"/>
        </w:rPr>
        <w:t>остановления</w:t>
      </w:r>
      <w:r w:rsidR="006574AF" w:rsidRPr="0014149B">
        <w:rPr>
          <w:rFonts w:ascii="Times New Roman" w:hAnsi="Times New Roman"/>
          <w:sz w:val="24"/>
          <w:szCs w:val="24"/>
        </w:rPr>
        <w:t xml:space="preserve"> Правительства Российской Федерации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w:t>
      </w:r>
      <w:proofErr w:type="gramEnd"/>
      <w:r w:rsidR="006574AF" w:rsidRPr="0014149B">
        <w:rPr>
          <w:rFonts w:ascii="Times New Roman" w:hAnsi="Times New Roman"/>
          <w:sz w:val="24"/>
          <w:szCs w:val="24"/>
        </w:rPr>
        <w:t xml:space="preserve">, </w:t>
      </w:r>
      <w:proofErr w:type="gramStart"/>
      <w:r w:rsidR="006574AF" w:rsidRPr="0014149B">
        <w:rPr>
          <w:rFonts w:ascii="Times New Roman" w:hAnsi="Times New Roman"/>
          <w:sz w:val="24"/>
          <w:szCs w:val="24"/>
        </w:rPr>
        <w:t>услугам, выполняемым, оказываемым иностранными лицами"</w:t>
      </w:r>
      <w:r w:rsidRPr="0014149B">
        <w:rPr>
          <w:rFonts w:ascii="Times New Roman" w:hAnsi="Times New Roman"/>
          <w:sz w:val="24"/>
          <w:szCs w:val="24"/>
        </w:rPr>
        <w:t>,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roofErr w:type="gramEnd"/>
    </w:p>
    <w:p w:rsidR="001E5B4D" w:rsidRPr="0014149B" w:rsidRDefault="00B15000" w:rsidP="00B15000">
      <w:pPr>
        <w:jc w:val="both"/>
        <w:rPr>
          <w:b/>
        </w:rPr>
      </w:pPr>
      <w:r w:rsidRPr="0014149B">
        <w:t xml:space="preserve">Состав сведений </w:t>
      </w:r>
      <w:r w:rsidR="00740EED" w:rsidRPr="0014149B">
        <w:t xml:space="preserve">документации </w:t>
      </w:r>
      <w:r w:rsidRPr="0014149B">
        <w:t xml:space="preserve">определяется </w:t>
      </w:r>
      <w:r w:rsidR="001E5B4D" w:rsidRPr="0014149B">
        <w:t xml:space="preserve">конкретным видом закупки. </w:t>
      </w:r>
    </w:p>
    <w:p w:rsidR="00912B0F" w:rsidRPr="0014149B" w:rsidRDefault="00987C2C" w:rsidP="002C2A51">
      <w:pPr>
        <w:numPr>
          <w:ilvl w:val="1"/>
          <w:numId w:val="4"/>
        </w:numPr>
        <w:jc w:val="both"/>
        <w:rPr>
          <w:b/>
        </w:rPr>
      </w:pPr>
      <w:r w:rsidRPr="0014149B">
        <w:t>При осуществлении закупки заказчик вправе установить требование об отсутствии сведений об участниках закупки в реестре недобросовестных поставщиков</w:t>
      </w:r>
      <w:r w:rsidR="008076C3" w:rsidRPr="0014149B">
        <w:t>.</w:t>
      </w:r>
    </w:p>
    <w:p w:rsidR="002F35F5" w:rsidRPr="0014149B" w:rsidRDefault="002F35F5" w:rsidP="002F35F5">
      <w:pPr>
        <w:numPr>
          <w:ilvl w:val="1"/>
          <w:numId w:val="4"/>
        </w:numPr>
        <w:jc w:val="both"/>
      </w:pPr>
      <w:bookmarkStart w:id="10" w:name="_Toc295237959"/>
      <w:r w:rsidRPr="0014149B">
        <w:t>В случае технической невозможности</w:t>
      </w:r>
      <w:r w:rsidR="000C5119" w:rsidRPr="0014149B">
        <w:t xml:space="preserve"> </w:t>
      </w:r>
      <w:proofErr w:type="gramStart"/>
      <w:r w:rsidRPr="0014149B">
        <w:t>разместить закупку</w:t>
      </w:r>
      <w:proofErr w:type="gramEnd"/>
      <w:r w:rsidRPr="0014149B">
        <w:t xml:space="preserve"> </w:t>
      </w:r>
      <w:r w:rsidR="001E5B4D" w:rsidRPr="0014149B">
        <w:t xml:space="preserve">в Единой </w:t>
      </w:r>
      <w:r w:rsidR="00B90334" w:rsidRPr="0014149B">
        <w:t>информационной</w:t>
      </w:r>
      <w:r w:rsidR="001E5B4D" w:rsidRPr="0014149B">
        <w:t xml:space="preserve"> </w:t>
      </w:r>
      <w:r w:rsidR="00B90334" w:rsidRPr="0014149B">
        <w:t>системе</w:t>
      </w:r>
      <w:r w:rsidR="001E5B4D" w:rsidRPr="0014149B">
        <w:t xml:space="preserve"> (</w:t>
      </w:r>
      <w:r w:rsidR="00B90334" w:rsidRPr="0014149B">
        <w:t xml:space="preserve">до </w:t>
      </w:r>
      <w:r w:rsidR="001E5B4D" w:rsidRPr="0014149B">
        <w:t xml:space="preserve">устранения </w:t>
      </w:r>
      <w:r w:rsidR="00B90334" w:rsidRPr="0014149B">
        <w:t>технической невозможности</w:t>
      </w:r>
      <w:r w:rsidR="001E5B4D" w:rsidRPr="0014149B">
        <w:t xml:space="preserve">) </w:t>
      </w:r>
      <w:r w:rsidRPr="0014149B">
        <w:t>закупка размещается на сайте Заказчика и считается размещенной в установленном порядке.</w:t>
      </w:r>
    </w:p>
    <w:p w:rsidR="00C52C58" w:rsidRPr="0014149B" w:rsidRDefault="000E07A1" w:rsidP="000E07A1">
      <w:pPr>
        <w:numPr>
          <w:ilvl w:val="1"/>
          <w:numId w:val="4"/>
        </w:numPr>
        <w:jc w:val="both"/>
      </w:pPr>
      <w:proofErr w:type="gramStart"/>
      <w:r w:rsidRPr="0014149B">
        <w:t>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закупки, не позднее чем в течение десяти дней со дня внесения изменений в договор в единой информационной системе размещается информация об изменении договора с</w:t>
      </w:r>
      <w:r w:rsidR="00B15000" w:rsidRPr="0014149B">
        <w:t xml:space="preserve"> указанием измененных условий. </w:t>
      </w:r>
      <w:proofErr w:type="gramEnd"/>
    </w:p>
    <w:p w:rsidR="002A6335" w:rsidRPr="002A6335" w:rsidRDefault="002A6335" w:rsidP="002A6335">
      <w:pPr>
        <w:numPr>
          <w:ilvl w:val="1"/>
          <w:numId w:val="4"/>
        </w:numPr>
        <w:jc w:val="both"/>
      </w:pPr>
      <w:r w:rsidRPr="002A6335">
        <w:t xml:space="preserve">Заказчик не позднее 10-го числа месяца, следующего за </w:t>
      </w:r>
      <w:proofErr w:type="gramStart"/>
      <w:r w:rsidRPr="002A6335">
        <w:t>отчетным</w:t>
      </w:r>
      <w:proofErr w:type="gramEnd"/>
      <w:r w:rsidRPr="002A6335">
        <w:t>, размещает в ЕИС:</w:t>
      </w:r>
    </w:p>
    <w:p w:rsidR="002A6335" w:rsidRPr="002A6335" w:rsidRDefault="002A6335" w:rsidP="002A6335">
      <w:pPr>
        <w:jc w:val="both"/>
      </w:pPr>
      <w:r w:rsidRPr="002A6335">
        <w:t>1) сведения о количестве и общей стоимости договоров, заключенных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 3 ст. 4.1 Закона N 223-ФЗ;</w:t>
      </w:r>
    </w:p>
    <w:p w:rsidR="002A6335" w:rsidRPr="002A6335" w:rsidRDefault="002A6335" w:rsidP="002A6335">
      <w:pPr>
        <w:jc w:val="both"/>
      </w:pPr>
      <w:r w:rsidRPr="002A6335">
        <w:t>2) сведения о количестве и стоимости договоров, заключенных по результатам закупки у единственного поставщика;</w:t>
      </w:r>
    </w:p>
    <w:p w:rsidR="00912B0F" w:rsidRPr="002A6335" w:rsidRDefault="002A6335" w:rsidP="002A6335">
      <w:pPr>
        <w:jc w:val="both"/>
      </w:pPr>
      <w:r w:rsidRPr="002A6335">
        <w:t>3) сведения о количестве и стоимости договоров, заключенных с единственным поставщиком по результатам конкурентной закупки, признанной несостоявшейся.</w:t>
      </w:r>
    </w:p>
    <w:p w:rsidR="00912B0F" w:rsidRPr="0014149B" w:rsidRDefault="00F658EB" w:rsidP="00D64414">
      <w:pPr>
        <w:pStyle w:val="11"/>
        <w:numPr>
          <w:ilvl w:val="0"/>
          <w:numId w:val="4"/>
        </w:numPr>
        <w:rPr>
          <w:rFonts w:ascii="Times New Roman" w:hAnsi="Times New Roman" w:cs="Times New Roman"/>
          <w:sz w:val="28"/>
        </w:rPr>
      </w:pPr>
      <w:bookmarkStart w:id="11" w:name="_Toc526171508"/>
      <w:r w:rsidRPr="0014149B">
        <w:rPr>
          <w:rFonts w:ascii="Times New Roman" w:hAnsi="Times New Roman" w:cs="Times New Roman"/>
          <w:sz w:val="28"/>
        </w:rPr>
        <w:lastRenderedPageBreak/>
        <w:t>Полномочия организатора процедуры закупки</w:t>
      </w:r>
      <w:bookmarkEnd w:id="10"/>
      <w:bookmarkEnd w:id="11"/>
    </w:p>
    <w:p w:rsidR="00912B0F" w:rsidRPr="0014149B" w:rsidRDefault="00F658EB" w:rsidP="00D64414">
      <w:pPr>
        <w:numPr>
          <w:ilvl w:val="1"/>
          <w:numId w:val="4"/>
        </w:numPr>
        <w:jc w:val="both"/>
        <w:rPr>
          <w:b/>
        </w:rPr>
      </w:pPr>
      <w:r w:rsidRPr="0014149B">
        <w:t>Заказчик осуществляет следующие полномочия в рамках закупочной деятельности:</w:t>
      </w:r>
    </w:p>
    <w:p w:rsidR="00912B0F" w:rsidRPr="0014149B" w:rsidRDefault="00F658EB" w:rsidP="00516CBC">
      <w:pPr>
        <w:numPr>
          <w:ilvl w:val="2"/>
          <w:numId w:val="8"/>
        </w:numPr>
        <w:jc w:val="both"/>
        <w:rPr>
          <w:b/>
        </w:rPr>
      </w:pPr>
      <w:r w:rsidRPr="0014149B">
        <w:t>планирование закупок</w:t>
      </w:r>
      <w:r w:rsidR="000E0C81" w:rsidRPr="0014149B">
        <w:t>, в том числе выбор процедуры закупки</w:t>
      </w:r>
      <w:r w:rsidRPr="0014149B">
        <w:t>;</w:t>
      </w:r>
    </w:p>
    <w:p w:rsidR="00C52C58" w:rsidRPr="0014149B" w:rsidRDefault="00C52C58" w:rsidP="00516CBC">
      <w:pPr>
        <w:numPr>
          <w:ilvl w:val="2"/>
          <w:numId w:val="8"/>
        </w:numPr>
        <w:jc w:val="both"/>
        <w:rPr>
          <w:b/>
        </w:rPr>
      </w:pPr>
      <w:r w:rsidRPr="0014149B">
        <w:t>разрабатывает и утверждает закупочную документацию;</w:t>
      </w:r>
    </w:p>
    <w:p w:rsidR="00912B0F" w:rsidRPr="0014149B" w:rsidRDefault="00F658EB" w:rsidP="00516CBC">
      <w:pPr>
        <w:numPr>
          <w:ilvl w:val="2"/>
          <w:numId w:val="8"/>
        </w:numPr>
        <w:jc w:val="both"/>
        <w:rPr>
          <w:b/>
        </w:rPr>
      </w:pPr>
      <w:r w:rsidRPr="0014149B">
        <w:t>размещ</w:t>
      </w:r>
      <w:r w:rsidR="00AB4FB5" w:rsidRPr="0014149B">
        <w:t>ает</w:t>
      </w:r>
      <w:r w:rsidRPr="0014149B">
        <w:t xml:space="preserve"> закуп</w:t>
      </w:r>
      <w:r w:rsidR="00AB4FB5" w:rsidRPr="0014149B">
        <w:t>ки</w:t>
      </w:r>
      <w:r w:rsidR="00C52C58" w:rsidRPr="0014149B">
        <w:t xml:space="preserve"> в единой информационной системе;</w:t>
      </w:r>
    </w:p>
    <w:p w:rsidR="00C52C58" w:rsidRPr="0014149B" w:rsidRDefault="00C52C58" w:rsidP="00516CBC">
      <w:pPr>
        <w:numPr>
          <w:ilvl w:val="2"/>
          <w:numId w:val="8"/>
        </w:numPr>
        <w:jc w:val="both"/>
        <w:rPr>
          <w:b/>
        </w:rPr>
      </w:pPr>
      <w:r w:rsidRPr="0014149B">
        <w:t>готовит разъяснения положений документации</w:t>
      </w:r>
      <w:r w:rsidR="00AB4FB5" w:rsidRPr="0014149B">
        <w:t>;</w:t>
      </w:r>
    </w:p>
    <w:p w:rsidR="00912B0F" w:rsidRPr="0014149B" w:rsidRDefault="00F658EB" w:rsidP="00516CBC">
      <w:pPr>
        <w:numPr>
          <w:ilvl w:val="2"/>
          <w:numId w:val="8"/>
        </w:numPr>
        <w:jc w:val="both"/>
        <w:rPr>
          <w:b/>
        </w:rPr>
      </w:pPr>
      <w:r w:rsidRPr="0014149B">
        <w:t>заключ</w:t>
      </w:r>
      <w:r w:rsidR="00AB4FB5" w:rsidRPr="0014149B">
        <w:t>ает договор по результатам закупки;</w:t>
      </w:r>
    </w:p>
    <w:p w:rsidR="00912B0F" w:rsidRPr="0014149B" w:rsidRDefault="00F658EB" w:rsidP="00516CBC">
      <w:pPr>
        <w:numPr>
          <w:ilvl w:val="2"/>
          <w:numId w:val="8"/>
        </w:numPr>
        <w:jc w:val="both"/>
        <w:rPr>
          <w:b/>
        </w:rPr>
      </w:pPr>
      <w:r w:rsidRPr="0014149B">
        <w:t>контрол</w:t>
      </w:r>
      <w:r w:rsidR="00AB4FB5" w:rsidRPr="0014149B">
        <w:t>ирует и</w:t>
      </w:r>
      <w:r w:rsidRPr="0014149B">
        <w:t>сполнени</w:t>
      </w:r>
      <w:r w:rsidR="00AB4FB5" w:rsidRPr="0014149B">
        <w:t>е</w:t>
      </w:r>
      <w:r w:rsidRPr="0014149B">
        <w:t xml:space="preserve"> договоров;</w:t>
      </w:r>
    </w:p>
    <w:p w:rsidR="00912B0F" w:rsidRPr="0014149B" w:rsidRDefault="00AB4FB5" w:rsidP="00516CBC">
      <w:pPr>
        <w:numPr>
          <w:ilvl w:val="2"/>
          <w:numId w:val="8"/>
        </w:numPr>
        <w:jc w:val="both"/>
        <w:rPr>
          <w:b/>
        </w:rPr>
      </w:pPr>
      <w:r w:rsidRPr="0014149B">
        <w:t>проводит оценку</w:t>
      </w:r>
      <w:r w:rsidR="00F658EB" w:rsidRPr="0014149B">
        <w:t xml:space="preserve"> эффективности закупок.</w:t>
      </w:r>
    </w:p>
    <w:p w:rsidR="00912B0F" w:rsidRPr="0014149B" w:rsidRDefault="00F658EB" w:rsidP="002C2A51">
      <w:pPr>
        <w:numPr>
          <w:ilvl w:val="1"/>
          <w:numId w:val="4"/>
        </w:numPr>
        <w:jc w:val="both"/>
        <w:rPr>
          <w:b/>
        </w:rPr>
      </w:pPr>
      <w:r w:rsidRPr="0014149B">
        <w:t xml:space="preserve">Для выполнения функции размещения закупок Заказчик </w:t>
      </w:r>
      <w:r w:rsidR="000E0C81" w:rsidRPr="0014149B">
        <w:t xml:space="preserve">создает Комиссию по закупкам (далее - Комиссия) либо </w:t>
      </w:r>
      <w:r w:rsidRPr="0014149B">
        <w:t>привлека</w:t>
      </w:r>
      <w:r w:rsidR="000E0C81" w:rsidRPr="0014149B">
        <w:t>е</w:t>
      </w:r>
      <w:r w:rsidRPr="0014149B">
        <w:t>т специализированную организацию</w:t>
      </w:r>
      <w:r w:rsidR="000E0C81" w:rsidRPr="0014149B">
        <w:t xml:space="preserve"> в качестве организатора процедуры закупки. </w:t>
      </w:r>
    </w:p>
    <w:p w:rsidR="00357A32" w:rsidRPr="0014149B" w:rsidRDefault="00357A32" w:rsidP="00357A32">
      <w:pPr>
        <w:pStyle w:val="aff2"/>
        <w:numPr>
          <w:ilvl w:val="1"/>
          <w:numId w:val="4"/>
        </w:numPr>
        <w:jc w:val="both"/>
        <w:rPr>
          <w:rFonts w:ascii="Times New Roman" w:hAnsi="Times New Roman"/>
          <w:sz w:val="24"/>
          <w:szCs w:val="24"/>
        </w:rPr>
      </w:pPr>
      <w:r w:rsidRPr="0014149B">
        <w:rPr>
          <w:rFonts w:ascii="Times New Roman" w:hAnsi="Times New Roman"/>
          <w:sz w:val="24"/>
          <w:szCs w:val="24"/>
        </w:rPr>
        <w:t>Заказчик осуществляет планирование закупок на основании Правил формирования плана закупки товаров (работ, услуг), утвержденных Постановление Правительства №932 от 17.09.2012г.</w:t>
      </w:r>
    </w:p>
    <w:p w:rsidR="00357A32" w:rsidRPr="0014149B" w:rsidRDefault="00357A32" w:rsidP="00357A32">
      <w:pPr>
        <w:pStyle w:val="aff2"/>
        <w:numPr>
          <w:ilvl w:val="1"/>
          <w:numId w:val="4"/>
        </w:numPr>
        <w:jc w:val="both"/>
        <w:rPr>
          <w:rFonts w:ascii="Times New Roman" w:hAnsi="Times New Roman"/>
          <w:sz w:val="24"/>
          <w:szCs w:val="24"/>
        </w:rPr>
      </w:pPr>
      <w:r w:rsidRPr="0014149B">
        <w:rPr>
          <w:rFonts w:ascii="Times New Roman" w:hAnsi="Times New Roman"/>
          <w:sz w:val="24"/>
          <w:szCs w:val="24"/>
        </w:rPr>
        <w:t xml:space="preserve">План закупки и изменения в План закупки вносятся приказом директора, либо лицом его замещающим. Изменения, внесенные в План закупки, должны быть размещены в Единой информационной системе на сайте </w:t>
      </w:r>
      <w:r w:rsidRPr="0014149B">
        <w:rPr>
          <w:rFonts w:ascii="Times New Roman" w:hAnsi="Times New Roman"/>
          <w:sz w:val="24"/>
          <w:szCs w:val="24"/>
          <w:lang w:val="en-US"/>
        </w:rPr>
        <w:t>www</w:t>
      </w:r>
      <w:r w:rsidRPr="0014149B">
        <w:rPr>
          <w:rFonts w:ascii="Times New Roman" w:hAnsi="Times New Roman"/>
          <w:sz w:val="24"/>
          <w:szCs w:val="24"/>
        </w:rPr>
        <w:t>.</w:t>
      </w:r>
      <w:proofErr w:type="spellStart"/>
      <w:r w:rsidRPr="0014149B">
        <w:rPr>
          <w:rFonts w:ascii="Times New Roman" w:hAnsi="Times New Roman"/>
          <w:sz w:val="24"/>
          <w:szCs w:val="24"/>
          <w:lang w:val="en-US"/>
        </w:rPr>
        <w:t>zakupki</w:t>
      </w:r>
      <w:proofErr w:type="spellEnd"/>
      <w:r w:rsidRPr="0014149B">
        <w:rPr>
          <w:rFonts w:ascii="Times New Roman" w:hAnsi="Times New Roman"/>
          <w:sz w:val="24"/>
          <w:szCs w:val="24"/>
        </w:rPr>
        <w:t>.</w:t>
      </w:r>
      <w:proofErr w:type="spellStart"/>
      <w:r w:rsidRPr="0014149B">
        <w:rPr>
          <w:rFonts w:ascii="Times New Roman" w:hAnsi="Times New Roman"/>
          <w:sz w:val="24"/>
          <w:szCs w:val="24"/>
          <w:lang w:val="en-US"/>
        </w:rPr>
        <w:t>gov</w:t>
      </w:r>
      <w:proofErr w:type="spellEnd"/>
      <w:r w:rsidRPr="0014149B">
        <w:rPr>
          <w:rFonts w:ascii="Times New Roman" w:hAnsi="Times New Roman"/>
          <w:sz w:val="24"/>
          <w:szCs w:val="24"/>
        </w:rPr>
        <w:t>.</w:t>
      </w:r>
      <w:proofErr w:type="spellStart"/>
      <w:r w:rsidRPr="0014149B">
        <w:rPr>
          <w:rFonts w:ascii="Times New Roman" w:hAnsi="Times New Roman"/>
          <w:sz w:val="24"/>
          <w:szCs w:val="24"/>
          <w:lang w:val="en-US"/>
        </w:rPr>
        <w:t>ru</w:t>
      </w:r>
      <w:proofErr w:type="spellEnd"/>
      <w:r w:rsidRPr="0014149B">
        <w:rPr>
          <w:rFonts w:ascii="Times New Roman" w:hAnsi="Times New Roman"/>
          <w:sz w:val="24"/>
          <w:szCs w:val="24"/>
        </w:rPr>
        <w:t xml:space="preserve"> в течени</w:t>
      </w:r>
      <w:proofErr w:type="gramStart"/>
      <w:r w:rsidRPr="0014149B">
        <w:rPr>
          <w:rFonts w:ascii="Times New Roman" w:hAnsi="Times New Roman"/>
          <w:sz w:val="24"/>
          <w:szCs w:val="24"/>
        </w:rPr>
        <w:t>и</w:t>
      </w:r>
      <w:proofErr w:type="gramEnd"/>
      <w:r w:rsidRPr="0014149B">
        <w:rPr>
          <w:rFonts w:ascii="Times New Roman" w:hAnsi="Times New Roman"/>
          <w:sz w:val="24"/>
          <w:szCs w:val="24"/>
        </w:rPr>
        <w:t xml:space="preserve"> 10 календарных дней с даты подписания распоряжения, но не позднее дня проведения закупки. </w:t>
      </w:r>
    </w:p>
    <w:p w:rsidR="00357A32" w:rsidRPr="0014149B" w:rsidRDefault="00357A32" w:rsidP="00357A32">
      <w:pPr>
        <w:pStyle w:val="aff2"/>
        <w:numPr>
          <w:ilvl w:val="1"/>
          <w:numId w:val="4"/>
        </w:numPr>
        <w:jc w:val="both"/>
        <w:rPr>
          <w:rFonts w:ascii="Times New Roman" w:hAnsi="Times New Roman"/>
          <w:sz w:val="24"/>
          <w:szCs w:val="24"/>
        </w:rPr>
      </w:pPr>
      <w:r w:rsidRPr="0014149B">
        <w:rPr>
          <w:rFonts w:ascii="Times New Roman" w:hAnsi="Times New Roman"/>
          <w:sz w:val="24"/>
          <w:szCs w:val="24"/>
        </w:rPr>
        <w:t>Заказчик не вправе проводить закупки, не внесенные в План закупки, за исключением случаев закупки вследствие чрезвычайных ситуаций.</w:t>
      </w:r>
    </w:p>
    <w:p w:rsidR="00912B0F" w:rsidRPr="0014149B" w:rsidRDefault="00912B0F" w:rsidP="002C2A51">
      <w:pPr>
        <w:jc w:val="both"/>
        <w:rPr>
          <w:b/>
        </w:rPr>
      </w:pPr>
    </w:p>
    <w:p w:rsidR="00912B0F" w:rsidRPr="0014149B" w:rsidRDefault="00AF0BBD" w:rsidP="00D64414">
      <w:pPr>
        <w:pStyle w:val="11"/>
        <w:numPr>
          <w:ilvl w:val="0"/>
          <w:numId w:val="4"/>
        </w:numPr>
        <w:rPr>
          <w:rFonts w:ascii="Times New Roman" w:hAnsi="Times New Roman" w:cs="Times New Roman"/>
          <w:sz w:val="28"/>
        </w:rPr>
      </w:pPr>
      <w:bookmarkStart w:id="12" w:name="_Toc526171509"/>
      <w:r w:rsidRPr="0014149B">
        <w:rPr>
          <w:rFonts w:ascii="Times New Roman" w:hAnsi="Times New Roman" w:cs="Times New Roman"/>
          <w:sz w:val="28"/>
        </w:rPr>
        <w:t>К</w:t>
      </w:r>
      <w:r w:rsidR="00DA5702" w:rsidRPr="0014149B">
        <w:rPr>
          <w:rFonts w:ascii="Times New Roman" w:hAnsi="Times New Roman" w:cs="Times New Roman"/>
          <w:sz w:val="28"/>
        </w:rPr>
        <w:t>омиссия</w:t>
      </w:r>
      <w:bookmarkEnd w:id="12"/>
    </w:p>
    <w:p w:rsidR="00912B0F" w:rsidRPr="0014149B" w:rsidRDefault="00AF0BBD" w:rsidP="002C2A51">
      <w:pPr>
        <w:numPr>
          <w:ilvl w:val="1"/>
          <w:numId w:val="4"/>
        </w:numPr>
        <w:jc w:val="both"/>
        <w:rPr>
          <w:b/>
        </w:rPr>
      </w:pPr>
      <w:r w:rsidRPr="0014149B">
        <w:t>К</w:t>
      </w:r>
      <w:r w:rsidR="00DA5702" w:rsidRPr="0014149B">
        <w:t>омиссия создается</w:t>
      </w:r>
      <w:r w:rsidR="00C52C58" w:rsidRPr="0014149B">
        <w:t xml:space="preserve"> приказом директора филармонии, в составе не менее трех человек, в то</w:t>
      </w:r>
      <w:r w:rsidR="00DE0061" w:rsidRPr="0014149B">
        <w:t xml:space="preserve">м </w:t>
      </w:r>
      <w:r w:rsidR="00C52C58" w:rsidRPr="0014149B">
        <w:t>числе председатель и секретарь.</w:t>
      </w:r>
    </w:p>
    <w:p w:rsidR="00F619A7" w:rsidRPr="0014149B" w:rsidRDefault="00DA5702" w:rsidP="002C2A51">
      <w:pPr>
        <w:numPr>
          <w:ilvl w:val="1"/>
          <w:numId w:val="4"/>
        </w:numPr>
        <w:jc w:val="both"/>
        <w:rPr>
          <w:b/>
        </w:rPr>
      </w:pPr>
      <w:r w:rsidRPr="0014149B">
        <w:t>Ф</w:t>
      </w:r>
      <w:r w:rsidR="00AF0BBD" w:rsidRPr="0014149B">
        <w:t>ункциями</w:t>
      </w:r>
      <w:r w:rsidR="0015639C" w:rsidRPr="0014149B">
        <w:t xml:space="preserve"> </w:t>
      </w:r>
      <w:r w:rsidRPr="0014149B">
        <w:t>комиссии являются:</w:t>
      </w:r>
    </w:p>
    <w:p w:rsidR="00F619A7" w:rsidRPr="0014149B" w:rsidRDefault="00DA5702" w:rsidP="00F619A7">
      <w:pPr>
        <w:numPr>
          <w:ilvl w:val="2"/>
          <w:numId w:val="4"/>
        </w:numPr>
        <w:jc w:val="both"/>
        <w:rPr>
          <w:b/>
        </w:rPr>
      </w:pPr>
      <w:r w:rsidRPr="0014149B">
        <w:t xml:space="preserve">рассмотрение, оценка и сопоставление заявок и предложений, квалификационных данных поставщиков; </w:t>
      </w:r>
    </w:p>
    <w:p w:rsidR="00F619A7" w:rsidRPr="0014149B" w:rsidRDefault="00DA5702" w:rsidP="00F619A7">
      <w:pPr>
        <w:numPr>
          <w:ilvl w:val="2"/>
          <w:numId w:val="4"/>
        </w:numPr>
        <w:jc w:val="both"/>
        <w:rPr>
          <w:b/>
        </w:rPr>
      </w:pPr>
      <w:r w:rsidRPr="0014149B">
        <w:t xml:space="preserve">признание </w:t>
      </w:r>
      <w:r w:rsidR="00C52C58" w:rsidRPr="0014149B">
        <w:t xml:space="preserve">заявок; </w:t>
      </w:r>
    </w:p>
    <w:p w:rsidR="00912B0F" w:rsidRPr="0014149B" w:rsidRDefault="00C52C58" w:rsidP="00F619A7">
      <w:pPr>
        <w:numPr>
          <w:ilvl w:val="2"/>
          <w:numId w:val="4"/>
        </w:numPr>
        <w:jc w:val="both"/>
        <w:rPr>
          <w:b/>
        </w:rPr>
      </w:pPr>
      <w:r w:rsidRPr="0014149B">
        <w:t>предложения заключить договор по результатам закупки или принятие других решений;</w:t>
      </w:r>
    </w:p>
    <w:p w:rsidR="00912B0F" w:rsidRPr="0014149B" w:rsidRDefault="00DA5702" w:rsidP="002C2A51">
      <w:pPr>
        <w:numPr>
          <w:ilvl w:val="1"/>
          <w:numId w:val="4"/>
        </w:numPr>
        <w:jc w:val="both"/>
        <w:rPr>
          <w:b/>
        </w:rPr>
      </w:pPr>
      <w:r w:rsidRPr="0014149B">
        <w:t xml:space="preserve">Закупочная комиссия имеет право: привлекать экспертов. </w:t>
      </w:r>
    </w:p>
    <w:p w:rsidR="00912B0F" w:rsidRPr="0014149B" w:rsidRDefault="00DA5702" w:rsidP="002C2A51">
      <w:pPr>
        <w:numPr>
          <w:ilvl w:val="1"/>
          <w:numId w:val="4"/>
        </w:numPr>
        <w:jc w:val="both"/>
        <w:rPr>
          <w:b/>
        </w:rPr>
      </w:pPr>
      <w:r w:rsidRPr="0014149B">
        <w:t xml:space="preserve">Заседания комиссии </w:t>
      </w:r>
      <w:r w:rsidR="006A3A78" w:rsidRPr="0014149B">
        <w:t>проводит ее председатель, а при его отсутствии назначенный им из числа членов комиссии председательствующий.</w:t>
      </w:r>
    </w:p>
    <w:p w:rsidR="00912B0F" w:rsidRPr="0014149B" w:rsidRDefault="006A3A78" w:rsidP="002C2A51">
      <w:pPr>
        <w:numPr>
          <w:ilvl w:val="1"/>
          <w:numId w:val="4"/>
        </w:numPr>
        <w:jc w:val="both"/>
        <w:rPr>
          <w:b/>
        </w:rPr>
      </w:pPr>
      <w:r w:rsidRPr="0014149B">
        <w:t>Решение членов комиссии принимается простым большинством голосов при</w:t>
      </w:r>
      <w:r w:rsidR="0015639C" w:rsidRPr="0014149B">
        <w:t xml:space="preserve"> </w:t>
      </w:r>
      <w:r w:rsidRPr="0014149B">
        <w:t xml:space="preserve">условии участия в голосовании не менее половины ее членов. В случае равенства голосов голос председательствующего является решающим. Воздержание при голосовании не допускается. </w:t>
      </w:r>
    </w:p>
    <w:p w:rsidR="00912B0F" w:rsidRPr="0014149B" w:rsidRDefault="006A3A78" w:rsidP="002C2A51">
      <w:pPr>
        <w:numPr>
          <w:ilvl w:val="1"/>
          <w:numId w:val="4"/>
        </w:numPr>
        <w:jc w:val="both"/>
        <w:rPr>
          <w:b/>
        </w:rPr>
      </w:pPr>
      <w:r w:rsidRPr="0014149B">
        <w:t xml:space="preserve">Решение закупочной </w:t>
      </w:r>
      <w:r w:rsidR="00DA1B7E" w:rsidRPr="0014149B">
        <w:t xml:space="preserve">комиссии оформляется протоколом, который подписывается всеми членами комиссии присутствующими на заседании. </w:t>
      </w:r>
      <w:r w:rsidR="009A2F8E">
        <w:t>Допускается ведение протокола в электронном виде.</w:t>
      </w:r>
    </w:p>
    <w:p w:rsidR="00912B0F" w:rsidRPr="0014149B" w:rsidRDefault="006A3A78" w:rsidP="002C2A51">
      <w:pPr>
        <w:numPr>
          <w:ilvl w:val="1"/>
          <w:numId w:val="4"/>
        </w:numPr>
        <w:jc w:val="both"/>
        <w:rPr>
          <w:b/>
        </w:rPr>
      </w:pPr>
      <w:r w:rsidRPr="0014149B">
        <w:t>Возможно проведение заседания путем проведения письменного опроса.</w:t>
      </w:r>
      <w:r w:rsidR="00DA1B7E" w:rsidRPr="0014149B">
        <w:t xml:space="preserve"> Если член комиссии голосует </w:t>
      </w:r>
      <w:r w:rsidR="00553162" w:rsidRPr="0014149B">
        <w:t>«</w:t>
      </w:r>
      <w:r w:rsidR="00DA1B7E" w:rsidRPr="0014149B">
        <w:t>против</w:t>
      </w:r>
      <w:r w:rsidR="00553162" w:rsidRPr="0014149B">
        <w:t>»</w:t>
      </w:r>
      <w:r w:rsidR="00DA1B7E" w:rsidRPr="0014149B">
        <w:t>, он направляет свои возражения ответственному секретарю комиссии для доведения их до всех членов комиссии.</w:t>
      </w:r>
    </w:p>
    <w:p w:rsidR="00912B0F" w:rsidRPr="0014149B" w:rsidRDefault="006A3A78" w:rsidP="002C2A51">
      <w:pPr>
        <w:numPr>
          <w:ilvl w:val="1"/>
          <w:numId w:val="4"/>
        </w:numPr>
        <w:jc w:val="both"/>
        <w:rPr>
          <w:b/>
        </w:rPr>
      </w:pPr>
      <w:r w:rsidRPr="0014149B">
        <w:t>В комиссии назн</w:t>
      </w:r>
      <w:r w:rsidR="00C6337A" w:rsidRPr="0014149B">
        <w:t>ачается ответственный секретарь.</w:t>
      </w:r>
      <w:bookmarkStart w:id="13" w:name="_Toc295237961"/>
    </w:p>
    <w:p w:rsidR="00A3667D" w:rsidRPr="0014149B" w:rsidRDefault="00A3667D" w:rsidP="00A3667D">
      <w:pPr>
        <w:numPr>
          <w:ilvl w:val="1"/>
          <w:numId w:val="4"/>
        </w:numPr>
        <w:jc w:val="both"/>
        <w:rPr>
          <w:b/>
        </w:rPr>
      </w:pPr>
      <w:r w:rsidRPr="0014149B">
        <w:t xml:space="preserve">Заседание комиссии правомочно, если на нем присутствовали минимум 3 члена комиссии, включая председателя (либо лицо его замещающее) и секретаря. </w:t>
      </w:r>
    </w:p>
    <w:p w:rsidR="00A3667D" w:rsidRPr="0014149B" w:rsidRDefault="00A3667D" w:rsidP="00A3667D">
      <w:pPr>
        <w:numPr>
          <w:ilvl w:val="1"/>
          <w:numId w:val="4"/>
        </w:numPr>
        <w:jc w:val="both"/>
        <w:rPr>
          <w:b/>
        </w:rPr>
      </w:pPr>
      <w:r w:rsidRPr="0014149B">
        <w:t xml:space="preserve">При наличии конфликта интересов, член комиссии, в отношении которого </w:t>
      </w:r>
      <w:proofErr w:type="gramStart"/>
      <w:r w:rsidRPr="0014149B">
        <w:t>существует конфликт интересов обязан</w:t>
      </w:r>
      <w:proofErr w:type="gramEnd"/>
      <w:r w:rsidRPr="0014149B">
        <w:t xml:space="preserve"> известить об этом председателя комиссии. Такой член комиссии не может участвовать в заседании комиссии. </w:t>
      </w:r>
    </w:p>
    <w:p w:rsidR="00A3667D" w:rsidRPr="0014149B" w:rsidRDefault="00A3667D" w:rsidP="002C2A51">
      <w:pPr>
        <w:jc w:val="both"/>
        <w:rPr>
          <w:b/>
        </w:rPr>
      </w:pPr>
    </w:p>
    <w:p w:rsidR="00912B0F" w:rsidRPr="0014149B" w:rsidRDefault="00CE7140" w:rsidP="00D64414">
      <w:pPr>
        <w:pStyle w:val="11"/>
        <w:numPr>
          <w:ilvl w:val="0"/>
          <w:numId w:val="4"/>
        </w:numPr>
        <w:rPr>
          <w:rFonts w:ascii="Times New Roman" w:hAnsi="Times New Roman" w:cs="Times New Roman"/>
          <w:sz w:val="28"/>
        </w:rPr>
      </w:pPr>
      <w:bookmarkStart w:id="14" w:name="_Toc526171510"/>
      <w:r w:rsidRPr="0014149B">
        <w:rPr>
          <w:rFonts w:ascii="Times New Roman" w:hAnsi="Times New Roman" w:cs="Times New Roman"/>
          <w:sz w:val="28"/>
        </w:rPr>
        <w:t>Способы</w:t>
      </w:r>
      <w:r w:rsidR="003A1005" w:rsidRPr="0014149B">
        <w:rPr>
          <w:rFonts w:ascii="Times New Roman" w:hAnsi="Times New Roman" w:cs="Times New Roman"/>
          <w:sz w:val="28"/>
        </w:rPr>
        <w:t xml:space="preserve"> </w:t>
      </w:r>
      <w:r w:rsidR="00F75F22" w:rsidRPr="0014149B">
        <w:rPr>
          <w:rFonts w:ascii="Times New Roman" w:hAnsi="Times New Roman" w:cs="Times New Roman"/>
          <w:sz w:val="28"/>
        </w:rPr>
        <w:t>закупки</w:t>
      </w:r>
      <w:bookmarkEnd w:id="13"/>
      <w:bookmarkEnd w:id="14"/>
    </w:p>
    <w:p w:rsidR="000F3157" w:rsidRPr="000F3157" w:rsidRDefault="000F3157" w:rsidP="000F3157">
      <w:pPr>
        <w:pStyle w:val="aff2"/>
        <w:numPr>
          <w:ilvl w:val="1"/>
          <w:numId w:val="4"/>
        </w:numPr>
        <w:spacing w:after="1" w:line="220" w:lineRule="atLeast"/>
        <w:jc w:val="both"/>
        <w:rPr>
          <w:rFonts w:ascii="Times New Roman" w:hAnsi="Times New Roman"/>
          <w:sz w:val="24"/>
          <w:szCs w:val="24"/>
        </w:rPr>
      </w:pPr>
      <w:r w:rsidRPr="000F3157">
        <w:rPr>
          <w:rFonts w:ascii="Times New Roman" w:hAnsi="Times New Roman"/>
          <w:sz w:val="24"/>
          <w:szCs w:val="24"/>
        </w:rPr>
        <w:t>Закупки могут быть конкурентными и неконкурентными.</w:t>
      </w:r>
    </w:p>
    <w:p w:rsidR="000F3157" w:rsidRPr="000F3157" w:rsidRDefault="000F3157" w:rsidP="000F3157">
      <w:pPr>
        <w:pStyle w:val="aff2"/>
        <w:numPr>
          <w:ilvl w:val="1"/>
          <w:numId w:val="4"/>
        </w:numPr>
        <w:spacing w:after="1" w:line="220" w:lineRule="atLeast"/>
        <w:jc w:val="both"/>
        <w:rPr>
          <w:rFonts w:ascii="Times New Roman" w:hAnsi="Times New Roman"/>
          <w:sz w:val="24"/>
          <w:szCs w:val="24"/>
        </w:rPr>
      </w:pPr>
      <w:r w:rsidRPr="000F3157">
        <w:rPr>
          <w:rFonts w:ascii="Times New Roman" w:hAnsi="Times New Roman"/>
          <w:sz w:val="24"/>
          <w:szCs w:val="24"/>
        </w:rPr>
        <w:lastRenderedPageBreak/>
        <w:t xml:space="preserve"> Конкурентные закупки осуществляются следующими способами:</w:t>
      </w:r>
    </w:p>
    <w:p w:rsidR="000F3157" w:rsidRPr="000F3157" w:rsidRDefault="000F3157" w:rsidP="000F3157">
      <w:pPr>
        <w:spacing w:line="220" w:lineRule="atLeast"/>
        <w:ind w:firstLine="539"/>
        <w:jc w:val="both"/>
      </w:pPr>
      <w:r w:rsidRPr="000F3157">
        <w:t>1) конкурс (открытый конкурс, конкурс в электронной форме, закрытый конкурс);</w:t>
      </w:r>
    </w:p>
    <w:p w:rsidR="000F3157" w:rsidRPr="000F3157" w:rsidRDefault="000F3157" w:rsidP="000F3157">
      <w:pPr>
        <w:spacing w:line="220" w:lineRule="atLeast"/>
        <w:ind w:firstLine="539"/>
        <w:jc w:val="both"/>
      </w:pPr>
      <w:r w:rsidRPr="000F3157">
        <w:t>2) аукцион (открытый аукцион, аукцион в электронной форме, закрытый аукцион);</w:t>
      </w:r>
    </w:p>
    <w:p w:rsidR="000F3157" w:rsidRPr="000F3157" w:rsidRDefault="000F3157" w:rsidP="000F3157">
      <w:pPr>
        <w:spacing w:line="220" w:lineRule="atLeast"/>
        <w:ind w:firstLine="539"/>
        <w:jc w:val="both"/>
      </w:pPr>
      <w:r w:rsidRPr="000F3157">
        <w:t>3) запрос предложений (открытый запрос предложений, запрос предложений в электронной форме, закрытый запрос предложений);</w:t>
      </w:r>
    </w:p>
    <w:p w:rsidR="000F3157" w:rsidRPr="000F3157" w:rsidRDefault="000F3157" w:rsidP="000F3157">
      <w:pPr>
        <w:spacing w:line="220" w:lineRule="atLeast"/>
        <w:ind w:firstLine="539"/>
        <w:jc w:val="both"/>
      </w:pPr>
      <w:r w:rsidRPr="000F3157">
        <w:t>4) запрос котировок (открытый запрос котировок, запрос котировок в электронной форме, закрытый запрос котировок).</w:t>
      </w:r>
    </w:p>
    <w:p w:rsidR="000F3157" w:rsidRPr="000F3157" w:rsidRDefault="000F3157" w:rsidP="000F3157">
      <w:pPr>
        <w:pStyle w:val="aff2"/>
        <w:numPr>
          <w:ilvl w:val="1"/>
          <w:numId w:val="4"/>
        </w:numPr>
        <w:spacing w:after="1" w:line="220" w:lineRule="atLeast"/>
        <w:jc w:val="both"/>
        <w:rPr>
          <w:rFonts w:ascii="Times New Roman" w:hAnsi="Times New Roman"/>
          <w:sz w:val="24"/>
          <w:szCs w:val="24"/>
        </w:rPr>
      </w:pPr>
      <w:r w:rsidRPr="000F3157">
        <w:rPr>
          <w:rFonts w:ascii="Times New Roman" w:hAnsi="Times New Roman"/>
          <w:sz w:val="24"/>
          <w:szCs w:val="24"/>
        </w:rPr>
        <w:t>Неконкурентной признается закупка, осуществленная у единственного поставщика.</w:t>
      </w:r>
    </w:p>
    <w:p w:rsidR="000F3157" w:rsidRPr="000F3157" w:rsidRDefault="000F3157" w:rsidP="000F3157">
      <w:pPr>
        <w:pStyle w:val="aff2"/>
        <w:numPr>
          <w:ilvl w:val="1"/>
          <w:numId w:val="4"/>
        </w:numPr>
        <w:spacing w:after="1" w:line="220" w:lineRule="atLeast"/>
        <w:jc w:val="both"/>
        <w:rPr>
          <w:rFonts w:ascii="Times New Roman" w:hAnsi="Times New Roman"/>
          <w:sz w:val="24"/>
          <w:szCs w:val="24"/>
        </w:rPr>
      </w:pPr>
      <w:r w:rsidRPr="000F3157">
        <w:rPr>
          <w:rFonts w:ascii="Times New Roman" w:hAnsi="Times New Roman"/>
          <w:sz w:val="24"/>
          <w:szCs w:val="24"/>
        </w:rPr>
        <w:t xml:space="preserve">Конкурс проводится в случае закупки товаров (работ, услуг) в связи с конкретными потребностями Заказчика, в том </w:t>
      </w:r>
      <w:proofErr w:type="gramStart"/>
      <w:r w:rsidRPr="000F3157">
        <w:rPr>
          <w:rFonts w:ascii="Times New Roman" w:hAnsi="Times New Roman"/>
          <w:sz w:val="24"/>
          <w:szCs w:val="24"/>
        </w:rPr>
        <w:t>числе</w:t>
      </w:r>
      <w:proofErr w:type="gramEnd"/>
      <w:r w:rsidRPr="000F3157">
        <w:rPr>
          <w:rFonts w:ascii="Times New Roman" w:hAnsi="Times New Roman"/>
          <w:sz w:val="24"/>
          <w:szCs w:val="24"/>
        </w:rPr>
        <w:t xml:space="preserve"> если предмет договора носит технически сложный характер и для эффективного проведения закупки Заказчику необходимо установить в документации не только требования к предмету договора, но и критерии оценки иных условий исполнения договора, например предложений по качеству предлагаемых товаров (работ, услуг).</w:t>
      </w:r>
    </w:p>
    <w:p w:rsidR="000F3157" w:rsidRPr="000F3157" w:rsidRDefault="000F3157" w:rsidP="000F3157">
      <w:pPr>
        <w:pStyle w:val="aff2"/>
        <w:numPr>
          <w:ilvl w:val="1"/>
          <w:numId w:val="4"/>
        </w:numPr>
        <w:spacing w:after="1" w:line="220" w:lineRule="atLeast"/>
        <w:jc w:val="both"/>
        <w:rPr>
          <w:rFonts w:ascii="Times New Roman" w:hAnsi="Times New Roman"/>
          <w:sz w:val="24"/>
          <w:szCs w:val="24"/>
        </w:rPr>
      </w:pPr>
      <w:r w:rsidRPr="000F3157">
        <w:rPr>
          <w:rFonts w:ascii="Times New Roman" w:hAnsi="Times New Roman"/>
          <w:sz w:val="24"/>
          <w:szCs w:val="24"/>
        </w:rPr>
        <w:t>Аукцион проводится, если закупаются товары (работы, услуги), для которых есть функционирующий товарный рынок и их можно сравнивать только по цене. Соответственно, цена договора является единственным критерием для выбора участника аукциона, с которым будет заключен договор.</w:t>
      </w:r>
    </w:p>
    <w:p w:rsidR="000F3157" w:rsidRPr="000F3157" w:rsidRDefault="000F3157" w:rsidP="000F3157">
      <w:pPr>
        <w:pStyle w:val="aff2"/>
        <w:numPr>
          <w:ilvl w:val="1"/>
          <w:numId w:val="4"/>
        </w:numPr>
        <w:spacing w:after="1" w:line="220" w:lineRule="atLeast"/>
        <w:jc w:val="both"/>
        <w:rPr>
          <w:rFonts w:ascii="Times New Roman" w:hAnsi="Times New Roman"/>
          <w:sz w:val="24"/>
          <w:szCs w:val="24"/>
        </w:rPr>
      </w:pPr>
      <w:r w:rsidRPr="000F3157">
        <w:rPr>
          <w:rFonts w:ascii="Times New Roman" w:hAnsi="Times New Roman"/>
          <w:sz w:val="24"/>
          <w:szCs w:val="24"/>
        </w:rPr>
        <w:t>Запрос предложений и запрос котировок проводятся с целью обеспечить срочные, неотложные нужды Заказчика.</w:t>
      </w:r>
    </w:p>
    <w:p w:rsidR="000F3157" w:rsidRPr="000F3157" w:rsidRDefault="000F3157" w:rsidP="000F3157">
      <w:pPr>
        <w:pStyle w:val="aff2"/>
        <w:numPr>
          <w:ilvl w:val="1"/>
          <w:numId w:val="4"/>
        </w:numPr>
        <w:spacing w:after="1" w:line="220" w:lineRule="atLeast"/>
        <w:jc w:val="both"/>
        <w:rPr>
          <w:rFonts w:ascii="Times New Roman" w:hAnsi="Times New Roman"/>
          <w:sz w:val="24"/>
          <w:szCs w:val="24"/>
        </w:rPr>
      </w:pPr>
      <w:r w:rsidRPr="000F3157">
        <w:rPr>
          <w:rFonts w:ascii="Times New Roman" w:hAnsi="Times New Roman"/>
          <w:sz w:val="24"/>
          <w:szCs w:val="24"/>
        </w:rPr>
        <w:t>Закупка у единственного поставщика осуществляется только в случаях, установленных настоящим Положением, когда проведение иных процедур закупок невозможно или нецелесообразно.</w:t>
      </w:r>
    </w:p>
    <w:p w:rsidR="000F3157" w:rsidRPr="000F3157" w:rsidRDefault="000F3157" w:rsidP="000F3157">
      <w:pPr>
        <w:pStyle w:val="aff2"/>
        <w:numPr>
          <w:ilvl w:val="1"/>
          <w:numId w:val="4"/>
        </w:numPr>
        <w:spacing w:after="1" w:line="220" w:lineRule="atLeast"/>
        <w:jc w:val="both"/>
        <w:rPr>
          <w:rFonts w:ascii="Times New Roman" w:hAnsi="Times New Roman"/>
          <w:sz w:val="24"/>
          <w:szCs w:val="24"/>
        </w:rPr>
      </w:pPr>
      <w:r w:rsidRPr="000F3157">
        <w:rPr>
          <w:rFonts w:ascii="Times New Roman" w:hAnsi="Times New Roman"/>
          <w:sz w:val="24"/>
          <w:szCs w:val="24"/>
        </w:rPr>
        <w:t xml:space="preserve"> Заказчик вправе проводить конкурентные </w:t>
      </w:r>
      <w:proofErr w:type="gramStart"/>
      <w:r w:rsidRPr="000F3157">
        <w:rPr>
          <w:rFonts w:ascii="Times New Roman" w:hAnsi="Times New Roman"/>
          <w:sz w:val="24"/>
          <w:szCs w:val="24"/>
        </w:rPr>
        <w:t>закупки</w:t>
      </w:r>
      <w:proofErr w:type="gramEnd"/>
      <w:r w:rsidRPr="000F3157">
        <w:rPr>
          <w:rFonts w:ascii="Times New Roman" w:hAnsi="Times New Roman"/>
          <w:sz w:val="24"/>
          <w:szCs w:val="24"/>
        </w:rPr>
        <w:t xml:space="preserve"> как в электронной, так и в неэлектронной форме. </w:t>
      </w:r>
    </w:p>
    <w:p w:rsidR="000F3157" w:rsidRPr="000F3157" w:rsidRDefault="00B92AD5" w:rsidP="000F3157">
      <w:pPr>
        <w:pStyle w:val="aff2"/>
        <w:numPr>
          <w:ilvl w:val="1"/>
          <w:numId w:val="4"/>
        </w:numPr>
        <w:spacing w:after="1" w:line="220" w:lineRule="atLeast"/>
        <w:jc w:val="both"/>
        <w:rPr>
          <w:rFonts w:ascii="Times New Roman" w:hAnsi="Times New Roman"/>
          <w:sz w:val="24"/>
          <w:szCs w:val="24"/>
        </w:rPr>
      </w:pPr>
      <w:r>
        <w:rPr>
          <w:rFonts w:ascii="Times New Roman" w:hAnsi="Times New Roman"/>
          <w:sz w:val="24"/>
          <w:szCs w:val="24"/>
        </w:rPr>
        <w:t>В</w:t>
      </w:r>
      <w:r w:rsidR="000F3157" w:rsidRPr="000F3157">
        <w:rPr>
          <w:rFonts w:ascii="Times New Roman" w:hAnsi="Times New Roman"/>
          <w:sz w:val="24"/>
          <w:szCs w:val="24"/>
        </w:rPr>
        <w:t xml:space="preserve"> электронной форме осуществляются закупки товаров, работ, услуг, которые включены в Перечень, утвержденный Постановлением Правительства РФ от 21.06.2012 N 616. Исключение составляют следующие случаи:</w:t>
      </w:r>
    </w:p>
    <w:p w:rsidR="000F3157" w:rsidRPr="000F3157" w:rsidRDefault="000F3157" w:rsidP="000F3157">
      <w:pPr>
        <w:spacing w:line="220" w:lineRule="atLeast"/>
        <w:ind w:firstLine="567"/>
        <w:jc w:val="both"/>
      </w:pPr>
      <w:r w:rsidRPr="000F3157">
        <w:t>1) информация о закупке в соответствии с ч. 15 ст. 4 Закона N 223-ФЗ не подлежит размещению в ЕИС;</w:t>
      </w:r>
    </w:p>
    <w:p w:rsidR="000F3157" w:rsidRPr="000F3157" w:rsidRDefault="000F3157" w:rsidP="000F3157">
      <w:pPr>
        <w:spacing w:line="220" w:lineRule="atLeast"/>
        <w:ind w:firstLine="567"/>
        <w:jc w:val="both"/>
      </w:pPr>
      <w:r w:rsidRPr="000F3157">
        <w:t>2) потребность в закупке возникла вследствие произошедшей аварийной ситуации, непреодолимой силы, необходимости срочного медицинского вмешательства, чрезвычайных ситуаций природного или техногенного характера, а также в целях предотвращения угрозы их возникновения;</w:t>
      </w:r>
    </w:p>
    <w:p w:rsidR="0053079C" w:rsidRPr="000F3157" w:rsidRDefault="000F3157" w:rsidP="000F3157">
      <w:pPr>
        <w:ind w:firstLine="567"/>
        <w:jc w:val="both"/>
        <w:rPr>
          <w:b/>
        </w:rPr>
      </w:pPr>
      <w:r w:rsidRPr="000F3157">
        <w:t>3) проводится закупка у единственного поставщика.</w:t>
      </w:r>
    </w:p>
    <w:p w:rsidR="00912B0F" w:rsidRPr="0014149B" w:rsidRDefault="00912B0F" w:rsidP="002C2A51">
      <w:pPr>
        <w:jc w:val="both"/>
        <w:rPr>
          <w:b/>
        </w:rPr>
      </w:pPr>
    </w:p>
    <w:p w:rsidR="00CB6FB8" w:rsidRPr="0014149B" w:rsidRDefault="00AF7E4F" w:rsidP="00CB6FB8">
      <w:pPr>
        <w:pStyle w:val="11"/>
        <w:widowControl w:val="0"/>
        <w:numPr>
          <w:ilvl w:val="0"/>
          <w:numId w:val="4"/>
        </w:numPr>
        <w:autoSpaceDE w:val="0"/>
        <w:autoSpaceDN w:val="0"/>
        <w:adjustRightInd w:val="0"/>
        <w:spacing w:after="0"/>
        <w:jc w:val="both"/>
        <w:rPr>
          <w:rFonts w:ascii="Times New Roman" w:hAnsi="Times New Roman" w:cs="Times New Roman"/>
          <w:sz w:val="24"/>
          <w:szCs w:val="24"/>
        </w:rPr>
      </w:pPr>
      <w:bookmarkStart w:id="15" w:name="_Toc526171511"/>
      <w:r w:rsidRPr="0014149B">
        <w:rPr>
          <w:rFonts w:ascii="Times New Roman" w:hAnsi="Times New Roman" w:cs="Times New Roman"/>
          <w:sz w:val="28"/>
        </w:rPr>
        <w:t xml:space="preserve">Документация о </w:t>
      </w:r>
      <w:r w:rsidR="004A03B2">
        <w:rPr>
          <w:rFonts w:ascii="Times New Roman" w:hAnsi="Times New Roman" w:cs="Times New Roman"/>
          <w:sz w:val="28"/>
        </w:rPr>
        <w:t xml:space="preserve">конкурентной </w:t>
      </w:r>
      <w:r w:rsidRPr="0014149B">
        <w:rPr>
          <w:rFonts w:ascii="Times New Roman" w:hAnsi="Times New Roman" w:cs="Times New Roman"/>
          <w:sz w:val="28"/>
        </w:rPr>
        <w:t>закупке</w:t>
      </w:r>
      <w:bookmarkEnd w:id="15"/>
    </w:p>
    <w:p w:rsidR="00AF7E4F" w:rsidRPr="0014149B" w:rsidRDefault="00A3667D" w:rsidP="00CB6FB8">
      <w:pPr>
        <w:pStyle w:val="aff2"/>
        <w:numPr>
          <w:ilvl w:val="1"/>
          <w:numId w:val="4"/>
        </w:numPr>
        <w:rPr>
          <w:rFonts w:ascii="Times New Roman" w:hAnsi="Times New Roman"/>
          <w:sz w:val="24"/>
        </w:rPr>
      </w:pPr>
      <w:r w:rsidRPr="0014149B">
        <w:rPr>
          <w:rFonts w:ascii="Times New Roman" w:hAnsi="Times New Roman"/>
          <w:sz w:val="24"/>
          <w:szCs w:val="24"/>
        </w:rPr>
        <w:t xml:space="preserve">Документация о </w:t>
      </w:r>
      <w:r w:rsidR="00C10393">
        <w:rPr>
          <w:rFonts w:ascii="Times New Roman" w:hAnsi="Times New Roman"/>
          <w:sz w:val="24"/>
          <w:szCs w:val="24"/>
        </w:rPr>
        <w:t xml:space="preserve">конкурентной </w:t>
      </w:r>
      <w:r w:rsidRPr="0014149B">
        <w:rPr>
          <w:rFonts w:ascii="Times New Roman" w:hAnsi="Times New Roman"/>
          <w:sz w:val="24"/>
          <w:szCs w:val="24"/>
        </w:rPr>
        <w:t>закупке утверждается приказом директора</w:t>
      </w:r>
      <w:r w:rsidR="00B92AD5">
        <w:rPr>
          <w:rFonts w:ascii="Times New Roman" w:hAnsi="Times New Roman"/>
          <w:sz w:val="24"/>
          <w:szCs w:val="24"/>
        </w:rPr>
        <w:t>.</w:t>
      </w:r>
    </w:p>
    <w:p w:rsidR="00AF7E4F" w:rsidRDefault="00AF7E4F" w:rsidP="00AF7E4F">
      <w:pPr>
        <w:pStyle w:val="aff2"/>
        <w:widowControl w:val="0"/>
        <w:numPr>
          <w:ilvl w:val="1"/>
          <w:numId w:val="4"/>
        </w:numPr>
        <w:autoSpaceDE w:val="0"/>
        <w:autoSpaceDN w:val="0"/>
        <w:adjustRightInd w:val="0"/>
        <w:spacing w:after="0" w:line="240" w:lineRule="auto"/>
        <w:jc w:val="both"/>
        <w:rPr>
          <w:rFonts w:ascii="Times New Roman" w:hAnsi="Times New Roman"/>
          <w:sz w:val="24"/>
          <w:szCs w:val="24"/>
        </w:rPr>
      </w:pPr>
      <w:r w:rsidRPr="0014149B">
        <w:rPr>
          <w:rFonts w:ascii="Times New Roman" w:hAnsi="Times New Roman"/>
          <w:sz w:val="24"/>
          <w:szCs w:val="24"/>
        </w:rPr>
        <w:t xml:space="preserve">Документация о </w:t>
      </w:r>
      <w:r w:rsidR="00C10393">
        <w:rPr>
          <w:rFonts w:ascii="Times New Roman" w:hAnsi="Times New Roman"/>
          <w:sz w:val="24"/>
          <w:szCs w:val="24"/>
        </w:rPr>
        <w:t xml:space="preserve">конкурентной </w:t>
      </w:r>
      <w:r w:rsidRPr="0014149B">
        <w:rPr>
          <w:rFonts w:ascii="Times New Roman" w:hAnsi="Times New Roman"/>
          <w:sz w:val="24"/>
          <w:szCs w:val="24"/>
        </w:rPr>
        <w:t xml:space="preserve">закупке включает в себя извещение, документацию, проект договора. </w:t>
      </w:r>
    </w:p>
    <w:p w:rsidR="00AF6637" w:rsidRPr="00AF6637" w:rsidRDefault="00AF6637" w:rsidP="00AF6637">
      <w:pPr>
        <w:pStyle w:val="aff2"/>
        <w:widowControl w:val="0"/>
        <w:numPr>
          <w:ilvl w:val="1"/>
          <w:numId w:val="4"/>
        </w:numPr>
        <w:autoSpaceDE w:val="0"/>
        <w:autoSpaceDN w:val="0"/>
        <w:adjustRightInd w:val="0"/>
        <w:spacing w:after="0" w:line="240" w:lineRule="auto"/>
        <w:jc w:val="both"/>
        <w:rPr>
          <w:rFonts w:ascii="Times New Roman" w:hAnsi="Times New Roman"/>
          <w:sz w:val="24"/>
          <w:szCs w:val="24"/>
        </w:rPr>
      </w:pPr>
      <w:r w:rsidRPr="00AF6637">
        <w:rPr>
          <w:rFonts w:ascii="Times New Roman" w:hAnsi="Times New Roman"/>
          <w:sz w:val="24"/>
          <w:szCs w:val="24"/>
        </w:rPr>
        <w:t>В извещении об осуществлении конкурентной закупки должны быть указаны следующие сведения:</w:t>
      </w:r>
    </w:p>
    <w:p w:rsidR="00AF6637" w:rsidRPr="00AF6637" w:rsidRDefault="00AF6637" w:rsidP="00AF6637">
      <w:pPr>
        <w:pStyle w:val="aff2"/>
        <w:widowControl w:val="0"/>
        <w:autoSpaceDE w:val="0"/>
        <w:autoSpaceDN w:val="0"/>
        <w:adjustRightInd w:val="0"/>
        <w:spacing w:after="0" w:line="240" w:lineRule="auto"/>
        <w:ind w:left="0"/>
        <w:jc w:val="both"/>
        <w:rPr>
          <w:rFonts w:ascii="Times New Roman" w:hAnsi="Times New Roman"/>
          <w:sz w:val="24"/>
          <w:szCs w:val="24"/>
        </w:rPr>
      </w:pPr>
      <w:r w:rsidRPr="00AF6637">
        <w:rPr>
          <w:rFonts w:ascii="Times New Roman" w:hAnsi="Times New Roman"/>
          <w:sz w:val="24"/>
          <w:szCs w:val="24"/>
        </w:rPr>
        <w:t>1) способ осуществления закупки;</w:t>
      </w:r>
    </w:p>
    <w:p w:rsidR="00AF6637" w:rsidRPr="00AF6637" w:rsidRDefault="00AF6637" w:rsidP="00AF6637">
      <w:pPr>
        <w:pStyle w:val="aff2"/>
        <w:widowControl w:val="0"/>
        <w:autoSpaceDE w:val="0"/>
        <w:autoSpaceDN w:val="0"/>
        <w:adjustRightInd w:val="0"/>
        <w:spacing w:after="0" w:line="240" w:lineRule="auto"/>
        <w:ind w:left="0"/>
        <w:jc w:val="both"/>
        <w:rPr>
          <w:rFonts w:ascii="Times New Roman" w:hAnsi="Times New Roman"/>
          <w:sz w:val="24"/>
          <w:szCs w:val="24"/>
        </w:rPr>
      </w:pPr>
      <w:r w:rsidRPr="00AF6637">
        <w:rPr>
          <w:rFonts w:ascii="Times New Roman" w:hAnsi="Times New Roman"/>
          <w:sz w:val="24"/>
          <w:szCs w:val="24"/>
        </w:rPr>
        <w:t>2) наименование, место нахождения, почтовый адрес, адрес электронной почты, номер контактного телефона Заказчика;</w:t>
      </w:r>
    </w:p>
    <w:p w:rsidR="00AF6637" w:rsidRPr="00AF6637" w:rsidRDefault="00AF6637" w:rsidP="00AF6637">
      <w:pPr>
        <w:pStyle w:val="aff2"/>
        <w:widowControl w:val="0"/>
        <w:autoSpaceDE w:val="0"/>
        <w:autoSpaceDN w:val="0"/>
        <w:adjustRightInd w:val="0"/>
        <w:spacing w:after="0" w:line="240" w:lineRule="auto"/>
        <w:ind w:left="0"/>
        <w:jc w:val="both"/>
        <w:rPr>
          <w:rFonts w:ascii="Times New Roman" w:hAnsi="Times New Roman"/>
          <w:sz w:val="24"/>
          <w:szCs w:val="24"/>
        </w:rPr>
      </w:pPr>
      <w:r w:rsidRPr="00AF6637">
        <w:rPr>
          <w:rFonts w:ascii="Times New Roman" w:hAnsi="Times New Roman"/>
          <w:sz w:val="24"/>
          <w:szCs w:val="24"/>
        </w:rPr>
        <w:t xml:space="preserve">3) 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w:t>
      </w:r>
      <w:hyperlink r:id="rId11" w:history="1">
        <w:r w:rsidRPr="00AF6637">
          <w:rPr>
            <w:rFonts w:ascii="Times New Roman" w:hAnsi="Times New Roman"/>
            <w:sz w:val="24"/>
            <w:szCs w:val="24"/>
          </w:rPr>
          <w:t>частью 6.1 статьи 3</w:t>
        </w:r>
      </w:hyperlink>
      <w:r w:rsidRPr="00AF6637">
        <w:rPr>
          <w:rFonts w:ascii="Times New Roman" w:hAnsi="Times New Roman"/>
          <w:sz w:val="24"/>
          <w:szCs w:val="24"/>
        </w:rPr>
        <w:t xml:space="preserve"> Федерального закона (при необходимости);</w:t>
      </w:r>
    </w:p>
    <w:p w:rsidR="00AF6637" w:rsidRPr="00AF6637" w:rsidRDefault="00AF6637" w:rsidP="00AF6637">
      <w:pPr>
        <w:pStyle w:val="aff2"/>
        <w:widowControl w:val="0"/>
        <w:autoSpaceDE w:val="0"/>
        <w:autoSpaceDN w:val="0"/>
        <w:adjustRightInd w:val="0"/>
        <w:spacing w:after="0" w:line="240" w:lineRule="auto"/>
        <w:ind w:left="0"/>
        <w:jc w:val="both"/>
        <w:rPr>
          <w:rFonts w:ascii="Times New Roman" w:hAnsi="Times New Roman"/>
          <w:sz w:val="24"/>
          <w:szCs w:val="24"/>
        </w:rPr>
      </w:pPr>
      <w:r w:rsidRPr="00AF6637">
        <w:rPr>
          <w:rFonts w:ascii="Times New Roman" w:hAnsi="Times New Roman"/>
          <w:sz w:val="24"/>
          <w:szCs w:val="24"/>
        </w:rPr>
        <w:t>4) место поставки товара, выполнения работы, оказания услуги;</w:t>
      </w:r>
    </w:p>
    <w:p w:rsidR="00AF6637" w:rsidRPr="00AF6637" w:rsidRDefault="00AF6637" w:rsidP="00AF6637">
      <w:pPr>
        <w:pStyle w:val="aff2"/>
        <w:widowControl w:val="0"/>
        <w:autoSpaceDE w:val="0"/>
        <w:autoSpaceDN w:val="0"/>
        <w:adjustRightInd w:val="0"/>
        <w:spacing w:after="0" w:line="240" w:lineRule="auto"/>
        <w:ind w:left="0"/>
        <w:jc w:val="both"/>
        <w:rPr>
          <w:rFonts w:ascii="Times New Roman" w:hAnsi="Times New Roman"/>
          <w:sz w:val="24"/>
          <w:szCs w:val="24"/>
        </w:rPr>
      </w:pPr>
      <w:r w:rsidRPr="00AF6637">
        <w:rPr>
          <w:rFonts w:ascii="Times New Roman" w:hAnsi="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AF6637" w:rsidRPr="00AF6637" w:rsidRDefault="00AF6637" w:rsidP="00AF6637">
      <w:pPr>
        <w:pStyle w:val="aff2"/>
        <w:widowControl w:val="0"/>
        <w:autoSpaceDE w:val="0"/>
        <w:autoSpaceDN w:val="0"/>
        <w:adjustRightInd w:val="0"/>
        <w:spacing w:after="0" w:line="240" w:lineRule="auto"/>
        <w:ind w:left="0"/>
        <w:jc w:val="both"/>
        <w:rPr>
          <w:rFonts w:ascii="Times New Roman" w:hAnsi="Times New Roman"/>
          <w:sz w:val="24"/>
          <w:szCs w:val="24"/>
        </w:rPr>
      </w:pPr>
      <w:r w:rsidRPr="00AF6637">
        <w:rPr>
          <w:rFonts w:ascii="Times New Roman" w:hAnsi="Times New Roman"/>
          <w:sz w:val="24"/>
          <w:szCs w:val="24"/>
        </w:rPr>
        <w:t xml:space="preserve">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w:t>
      </w:r>
      <w:r w:rsidRPr="00AF6637">
        <w:rPr>
          <w:rFonts w:ascii="Times New Roman" w:hAnsi="Times New Roman"/>
          <w:sz w:val="24"/>
          <w:szCs w:val="24"/>
        </w:rPr>
        <w:lastRenderedPageBreak/>
        <w:t>установлена Заказчиком, за исключением случаев предоставления документации о закупке в форме электронного документа;</w:t>
      </w:r>
    </w:p>
    <w:p w:rsidR="00AF6637" w:rsidRPr="00AF6637" w:rsidRDefault="00AF6637" w:rsidP="00AF6637">
      <w:pPr>
        <w:pStyle w:val="aff2"/>
        <w:widowControl w:val="0"/>
        <w:autoSpaceDE w:val="0"/>
        <w:autoSpaceDN w:val="0"/>
        <w:adjustRightInd w:val="0"/>
        <w:spacing w:after="0" w:line="240" w:lineRule="auto"/>
        <w:ind w:left="0"/>
        <w:jc w:val="both"/>
        <w:rPr>
          <w:rFonts w:ascii="Times New Roman" w:hAnsi="Times New Roman"/>
          <w:sz w:val="24"/>
          <w:szCs w:val="24"/>
        </w:rPr>
      </w:pPr>
      <w:r w:rsidRPr="00AF6637">
        <w:rPr>
          <w:rFonts w:ascii="Times New Roman" w:hAnsi="Times New Roman"/>
          <w:sz w:val="24"/>
          <w:szCs w:val="24"/>
        </w:rPr>
        <w:t>7) 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rsidR="00AF6637" w:rsidRPr="00AF6637" w:rsidRDefault="00AF6637" w:rsidP="00AF6637">
      <w:pPr>
        <w:pStyle w:val="aff2"/>
        <w:widowControl w:val="0"/>
        <w:autoSpaceDE w:val="0"/>
        <w:autoSpaceDN w:val="0"/>
        <w:adjustRightInd w:val="0"/>
        <w:spacing w:after="0" w:line="240" w:lineRule="auto"/>
        <w:ind w:left="0"/>
        <w:jc w:val="both"/>
        <w:rPr>
          <w:rFonts w:ascii="Times New Roman" w:hAnsi="Times New Roman"/>
          <w:sz w:val="24"/>
          <w:szCs w:val="24"/>
        </w:rPr>
      </w:pPr>
      <w:r w:rsidRPr="00AF6637">
        <w:rPr>
          <w:rFonts w:ascii="Times New Roman" w:hAnsi="Times New Roman"/>
          <w:sz w:val="24"/>
          <w:szCs w:val="24"/>
        </w:rPr>
        <w:t>8) адрес электронной площадки в информационно-телекоммуникационной сети "Интернет" (при осуществлении конкурентной закупки);</w:t>
      </w:r>
    </w:p>
    <w:p w:rsidR="00AF6637" w:rsidRPr="00AF6637" w:rsidRDefault="00AF6637" w:rsidP="00AF6637">
      <w:pPr>
        <w:pStyle w:val="aff2"/>
        <w:widowControl w:val="0"/>
        <w:autoSpaceDE w:val="0"/>
        <w:autoSpaceDN w:val="0"/>
        <w:adjustRightInd w:val="0"/>
        <w:spacing w:after="0" w:line="240" w:lineRule="auto"/>
        <w:ind w:left="0"/>
        <w:jc w:val="both"/>
        <w:rPr>
          <w:rFonts w:ascii="Times New Roman" w:hAnsi="Times New Roman"/>
          <w:sz w:val="24"/>
          <w:szCs w:val="24"/>
        </w:rPr>
      </w:pPr>
      <w:r w:rsidRPr="00AF6637">
        <w:rPr>
          <w:rFonts w:ascii="Times New Roman" w:hAnsi="Times New Roman"/>
          <w:sz w:val="24"/>
          <w:szCs w:val="24"/>
        </w:rPr>
        <w:t>9) иные сведения в соответствии с действующим законодательством.</w:t>
      </w:r>
    </w:p>
    <w:p w:rsidR="00AF6637" w:rsidRPr="00AF6637" w:rsidRDefault="00AF6637" w:rsidP="00AF6637">
      <w:pPr>
        <w:pStyle w:val="aff2"/>
        <w:widowControl w:val="0"/>
        <w:numPr>
          <w:ilvl w:val="1"/>
          <w:numId w:val="4"/>
        </w:numPr>
        <w:autoSpaceDE w:val="0"/>
        <w:autoSpaceDN w:val="0"/>
        <w:adjustRightInd w:val="0"/>
        <w:spacing w:after="0" w:line="240" w:lineRule="auto"/>
        <w:jc w:val="both"/>
        <w:rPr>
          <w:rFonts w:ascii="Times New Roman" w:hAnsi="Times New Roman"/>
          <w:sz w:val="24"/>
          <w:szCs w:val="24"/>
        </w:rPr>
      </w:pPr>
      <w:r w:rsidRPr="00AF6637">
        <w:rPr>
          <w:rFonts w:ascii="Times New Roman" w:hAnsi="Times New Roman"/>
          <w:sz w:val="24"/>
          <w:szCs w:val="24"/>
        </w:rPr>
        <w:t>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rsidR="00AF6637" w:rsidRPr="00AF6637" w:rsidRDefault="00AF6637" w:rsidP="00AF6637">
      <w:pPr>
        <w:pStyle w:val="aff2"/>
        <w:widowControl w:val="0"/>
        <w:numPr>
          <w:ilvl w:val="1"/>
          <w:numId w:val="4"/>
        </w:numPr>
        <w:autoSpaceDE w:val="0"/>
        <w:autoSpaceDN w:val="0"/>
        <w:adjustRightInd w:val="0"/>
        <w:spacing w:after="0" w:line="240" w:lineRule="auto"/>
        <w:jc w:val="both"/>
        <w:rPr>
          <w:rFonts w:ascii="Times New Roman" w:hAnsi="Times New Roman"/>
          <w:sz w:val="24"/>
          <w:szCs w:val="24"/>
        </w:rPr>
      </w:pPr>
      <w:proofErr w:type="gramStart"/>
      <w:r w:rsidRPr="00AF6637">
        <w:rPr>
          <w:rFonts w:ascii="Times New Roman" w:hAnsi="Times New Roman"/>
          <w:sz w:val="24"/>
          <w:szCs w:val="24"/>
        </w:rPr>
        <w:t xml:space="preserve">Извещение о проведении запроса котировок наряду с информацией, предусмотренной пунктом </w:t>
      </w:r>
      <w:r>
        <w:rPr>
          <w:rFonts w:ascii="Times New Roman" w:hAnsi="Times New Roman"/>
          <w:sz w:val="24"/>
          <w:szCs w:val="24"/>
        </w:rPr>
        <w:t>7</w:t>
      </w:r>
      <w:r w:rsidRPr="00AF6637">
        <w:rPr>
          <w:rFonts w:ascii="Times New Roman" w:hAnsi="Times New Roman"/>
          <w:sz w:val="24"/>
          <w:szCs w:val="24"/>
        </w:rPr>
        <w:t>.</w:t>
      </w:r>
      <w:r>
        <w:rPr>
          <w:rFonts w:ascii="Times New Roman" w:hAnsi="Times New Roman"/>
          <w:sz w:val="24"/>
          <w:szCs w:val="24"/>
        </w:rPr>
        <w:t>3</w:t>
      </w:r>
      <w:r w:rsidRPr="00AF6637">
        <w:rPr>
          <w:rFonts w:ascii="Times New Roman" w:hAnsi="Times New Roman"/>
          <w:sz w:val="24"/>
          <w:szCs w:val="24"/>
        </w:rPr>
        <w:t xml:space="preserve"> настоящего раздела, содержит требования к участникам закупки, установленные в соответствии с пунктами </w:t>
      </w:r>
      <w:r w:rsidR="0003682D" w:rsidRPr="0003682D">
        <w:rPr>
          <w:rFonts w:ascii="Times New Roman" w:hAnsi="Times New Roman"/>
          <w:sz w:val="24"/>
          <w:szCs w:val="24"/>
        </w:rPr>
        <w:t>8</w:t>
      </w:r>
      <w:r w:rsidRPr="0003682D">
        <w:rPr>
          <w:rFonts w:ascii="Times New Roman" w:hAnsi="Times New Roman"/>
          <w:sz w:val="24"/>
          <w:szCs w:val="24"/>
        </w:rPr>
        <w:t xml:space="preserve">.1 и </w:t>
      </w:r>
      <w:r w:rsidR="0003682D" w:rsidRPr="0003682D">
        <w:rPr>
          <w:rFonts w:ascii="Times New Roman" w:hAnsi="Times New Roman"/>
          <w:sz w:val="24"/>
          <w:szCs w:val="24"/>
        </w:rPr>
        <w:t>8</w:t>
      </w:r>
      <w:r w:rsidRPr="0003682D">
        <w:rPr>
          <w:rFonts w:ascii="Times New Roman" w:hAnsi="Times New Roman"/>
          <w:sz w:val="24"/>
          <w:szCs w:val="24"/>
        </w:rPr>
        <w:t xml:space="preserve">.2 (при наличии таких требований) раздела </w:t>
      </w:r>
      <w:r w:rsidR="0003682D">
        <w:rPr>
          <w:rFonts w:ascii="Times New Roman" w:hAnsi="Times New Roman"/>
          <w:sz w:val="24"/>
          <w:szCs w:val="24"/>
        </w:rPr>
        <w:t>8</w:t>
      </w:r>
      <w:r w:rsidRPr="00AF6637">
        <w:rPr>
          <w:rFonts w:ascii="Times New Roman" w:hAnsi="Times New Roman"/>
          <w:sz w:val="24"/>
          <w:szCs w:val="24"/>
        </w:rPr>
        <w:t xml:space="preserve"> настоящего Положения, а также требование об отсутствии в </w:t>
      </w:r>
      <w:hyperlink r:id="rId12" w:history="1">
        <w:r w:rsidRPr="00AF6637">
          <w:rPr>
            <w:rFonts w:ascii="Times New Roman" w:hAnsi="Times New Roman"/>
            <w:sz w:val="24"/>
            <w:szCs w:val="24"/>
          </w:rPr>
          <w:t>реестре</w:t>
        </w:r>
      </w:hyperlink>
      <w:r w:rsidRPr="00AF6637">
        <w:rPr>
          <w:rFonts w:ascii="Times New Roman" w:hAnsi="Times New Roman"/>
          <w:sz w:val="24"/>
          <w:szCs w:val="24"/>
        </w:rPr>
        <w:t xml:space="preserve"> недобросовестных поставщиков (подрядчиков, исполнителей), предусмотренном </w:t>
      </w:r>
      <w:hyperlink r:id="rId13" w:history="1">
        <w:r w:rsidRPr="00AF6637">
          <w:rPr>
            <w:rFonts w:ascii="Times New Roman" w:hAnsi="Times New Roman"/>
            <w:sz w:val="24"/>
            <w:szCs w:val="24"/>
          </w:rPr>
          <w:t>статьей 5</w:t>
        </w:r>
      </w:hyperlink>
      <w:r w:rsidRPr="00AF6637">
        <w:rPr>
          <w:rFonts w:ascii="Times New Roman" w:hAnsi="Times New Roman"/>
          <w:sz w:val="24"/>
          <w:szCs w:val="24"/>
        </w:rPr>
        <w:t xml:space="preserve"> Федерального закона, и (или) в реестре недобросовестных поставщиков, предусмотренном Федеральным </w:t>
      </w:r>
      <w:hyperlink r:id="rId14" w:history="1">
        <w:r w:rsidRPr="00AF6637">
          <w:rPr>
            <w:rFonts w:ascii="Times New Roman" w:hAnsi="Times New Roman"/>
            <w:sz w:val="24"/>
            <w:szCs w:val="24"/>
          </w:rPr>
          <w:t>законом</w:t>
        </w:r>
      </w:hyperlink>
      <w:r w:rsidRPr="00AF6637">
        <w:rPr>
          <w:rFonts w:ascii="Times New Roman" w:hAnsi="Times New Roman"/>
          <w:sz w:val="24"/>
          <w:szCs w:val="24"/>
        </w:rPr>
        <w:t xml:space="preserve"> от</w:t>
      </w:r>
      <w:proofErr w:type="gramEnd"/>
      <w:r w:rsidRPr="00AF6637">
        <w:rPr>
          <w:rFonts w:ascii="Times New Roman" w:hAnsi="Times New Roman"/>
          <w:sz w:val="24"/>
          <w:szCs w:val="24"/>
        </w:rPr>
        <w:t xml:space="preserve"> 05 апреля 2013 г. № 44-ФЗ "О контрактной системе в сфере закупок товаров, работ, услуг для обеспечения государственных и муниципальных нужд", информации об участнике закупке (при необходимости).</w:t>
      </w:r>
    </w:p>
    <w:p w:rsidR="00AF6637" w:rsidRDefault="00AF6637" w:rsidP="00AF6637">
      <w:pPr>
        <w:pStyle w:val="aff2"/>
        <w:widowControl w:val="0"/>
        <w:numPr>
          <w:ilvl w:val="1"/>
          <w:numId w:val="4"/>
        </w:numPr>
        <w:autoSpaceDE w:val="0"/>
        <w:autoSpaceDN w:val="0"/>
        <w:adjustRightInd w:val="0"/>
        <w:spacing w:after="0" w:line="240" w:lineRule="auto"/>
        <w:jc w:val="both"/>
        <w:rPr>
          <w:rFonts w:ascii="Times New Roman" w:hAnsi="Times New Roman"/>
          <w:sz w:val="24"/>
          <w:szCs w:val="24"/>
        </w:rPr>
      </w:pPr>
      <w:r w:rsidRPr="00AF6637">
        <w:rPr>
          <w:rFonts w:ascii="Times New Roman" w:hAnsi="Times New Roman"/>
          <w:sz w:val="24"/>
          <w:szCs w:val="24"/>
        </w:rPr>
        <w:t>К извещению о проведении запроса котировок прилагается проект договора, который является ее неотъемлемой частью.</w:t>
      </w:r>
    </w:p>
    <w:p w:rsidR="00AF6637" w:rsidRPr="00AF6637" w:rsidRDefault="00AF6637" w:rsidP="00AF6637">
      <w:pPr>
        <w:pStyle w:val="aff2"/>
        <w:widowControl w:val="0"/>
        <w:numPr>
          <w:ilvl w:val="1"/>
          <w:numId w:val="4"/>
        </w:numPr>
        <w:autoSpaceDE w:val="0"/>
        <w:autoSpaceDN w:val="0"/>
        <w:adjustRightInd w:val="0"/>
        <w:spacing w:after="0" w:line="240" w:lineRule="auto"/>
        <w:jc w:val="both"/>
        <w:rPr>
          <w:rFonts w:ascii="Times New Roman" w:hAnsi="Times New Roman"/>
          <w:sz w:val="24"/>
          <w:szCs w:val="24"/>
        </w:rPr>
      </w:pPr>
      <w:r w:rsidRPr="00AF6637">
        <w:rPr>
          <w:rFonts w:ascii="Times New Roman" w:hAnsi="Times New Roman"/>
          <w:sz w:val="24"/>
          <w:szCs w:val="24"/>
        </w:rPr>
        <w:t>Документация о конкурентной закупке утверждается Заказчиком и включает в себя:</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proofErr w:type="gramStart"/>
      <w:r w:rsidRPr="00AF6637">
        <w:rPr>
          <w:rFonts w:ascii="Times New Roman" w:hAnsi="Times New Roman"/>
          <w:sz w:val="24"/>
          <w:szCs w:val="24"/>
        </w:rPr>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AF6637">
        <w:rPr>
          <w:rFonts w:ascii="Times New Roman" w:hAnsi="Times New Roman"/>
          <w:sz w:val="24"/>
          <w:szCs w:val="24"/>
        </w:rPr>
        <w:t xml:space="preserve"> поставляемого товара, выполняемой работы, оказываемой услуги потребностям Заказчика. </w:t>
      </w:r>
      <w:proofErr w:type="gramStart"/>
      <w:r w:rsidRPr="00AF6637">
        <w:rPr>
          <w:rFonts w:ascii="Times New Roman" w:hAnsi="Times New Roman"/>
          <w:sz w:val="24"/>
          <w:szCs w:val="24"/>
        </w:rPr>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w:t>
      </w:r>
      <w:proofErr w:type="gramEnd"/>
      <w:r w:rsidRPr="00AF6637">
        <w:rPr>
          <w:rFonts w:ascii="Times New Roman" w:hAnsi="Times New Roman"/>
          <w:sz w:val="24"/>
          <w:szCs w:val="24"/>
        </w:rPr>
        <w:t xml:space="preserve"> товара, выполняемой работы, оказываемой услуги потребностям Заказчика;</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t>2) требования к содержанию, форме, оформлению и составу заявки на участие в закупке;</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t>3) 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t>4) место, условия и сроки (периоды) поставки товара, выполнения работы, оказания услуги;</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t>6) форма, сроки и порядок оплаты товара, работы, услуги;</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lastRenderedPageBreak/>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t>8) 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t>9) требования к участникам такой закупки;</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proofErr w:type="gramStart"/>
      <w:r w:rsidRPr="00AF6637">
        <w:rPr>
          <w:rFonts w:ascii="Times New Roman" w:hAnsi="Times New Roman"/>
          <w:sz w:val="24"/>
          <w:szCs w:val="24"/>
        </w:rPr>
        <w:t>10) 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t>11) формы, порядок, дата и время окончания срока предоставления участникам такой закупки разъяснений положений документации о закупке;</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t>12) дата рассмотрения предложений участников такой закупки и подведения итогов такой закупки;</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t>13) критерии оценки и сопоставления заявок на участие в такой закупке;</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t>14) порядок оценки и сопоставления заявок на участие в такой закупке;</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r w:rsidRPr="00AF6637">
        <w:rPr>
          <w:rFonts w:ascii="Times New Roman" w:hAnsi="Times New Roman"/>
          <w:sz w:val="24"/>
          <w:szCs w:val="24"/>
        </w:rPr>
        <w:t xml:space="preserve">15) описание предмета такой закупки в соответствии с </w:t>
      </w:r>
      <w:hyperlink r:id="rId15" w:history="1">
        <w:r w:rsidRPr="00AF6637">
          <w:rPr>
            <w:rFonts w:ascii="Times New Roman" w:hAnsi="Times New Roman"/>
            <w:color w:val="0000FF"/>
            <w:sz w:val="24"/>
            <w:szCs w:val="24"/>
          </w:rPr>
          <w:t>частью 6.1 статьи 3</w:t>
        </w:r>
      </w:hyperlink>
      <w:r w:rsidRPr="00AF6637">
        <w:rPr>
          <w:rFonts w:ascii="Times New Roman" w:hAnsi="Times New Roman"/>
          <w:sz w:val="24"/>
          <w:szCs w:val="24"/>
        </w:rPr>
        <w:t xml:space="preserve"> Федерального закона;</w:t>
      </w:r>
    </w:p>
    <w:p w:rsidR="00AF6637" w:rsidRPr="00AF6637" w:rsidRDefault="00AF6637" w:rsidP="00AF6637">
      <w:pPr>
        <w:pStyle w:val="aff2"/>
        <w:autoSpaceDE w:val="0"/>
        <w:autoSpaceDN w:val="0"/>
        <w:adjustRightInd w:val="0"/>
        <w:ind w:left="0"/>
        <w:jc w:val="both"/>
        <w:rPr>
          <w:rFonts w:ascii="Times New Roman" w:hAnsi="Times New Roman"/>
          <w:sz w:val="24"/>
          <w:szCs w:val="24"/>
          <w:lang w:eastAsia="ru-RU"/>
        </w:rPr>
      </w:pPr>
      <w:proofErr w:type="gramStart"/>
      <w:r w:rsidRPr="00AF6637">
        <w:rPr>
          <w:rFonts w:ascii="Times New Roman" w:hAnsi="Times New Roman"/>
          <w:sz w:val="24"/>
          <w:szCs w:val="24"/>
          <w:lang w:eastAsia="ru-RU"/>
        </w:rPr>
        <w:t>16)</w:t>
      </w:r>
      <w:r w:rsidRPr="00AF6637">
        <w:rPr>
          <w:rFonts w:ascii="Times New Roman" w:hAnsi="Times New Roman"/>
          <w:sz w:val="24"/>
          <w:szCs w:val="24"/>
        </w:rPr>
        <w:t xml:space="preserve"> требования по обеспечению приоритета товаров российского происхождения, работ, услуг, выполняемых, оказываемых российскими лицами, при проведении закупки по отношению к товарам, происходящим из иностранного государства, работам, услугам, выполняемым, оказываемым иностранными лицами на основании постановления Правительства РФ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w:t>
      </w:r>
      <w:proofErr w:type="gramEnd"/>
      <w:r w:rsidRPr="00AF6637">
        <w:rPr>
          <w:rFonts w:ascii="Times New Roman" w:hAnsi="Times New Roman"/>
          <w:sz w:val="24"/>
          <w:szCs w:val="24"/>
        </w:rPr>
        <w:t xml:space="preserve">, услугам, выполняемым, оказываемым иностранными лицами"). </w:t>
      </w:r>
      <w:proofErr w:type="gramStart"/>
      <w:r w:rsidRPr="00AF6637">
        <w:rPr>
          <w:rFonts w:ascii="Times New Roman" w:hAnsi="Times New Roman"/>
          <w:sz w:val="24"/>
          <w:szCs w:val="24"/>
          <w:lang w:eastAsia="ru-RU"/>
        </w:rPr>
        <w:t xml:space="preserve">Приоритет устанавливается с учетом положений Генерального </w:t>
      </w:r>
      <w:hyperlink r:id="rId16" w:history="1">
        <w:r w:rsidRPr="00AF6637">
          <w:rPr>
            <w:rFonts w:ascii="Times New Roman" w:hAnsi="Times New Roman"/>
            <w:color w:val="0000FF"/>
            <w:sz w:val="24"/>
            <w:szCs w:val="24"/>
            <w:lang w:eastAsia="ru-RU"/>
          </w:rPr>
          <w:t>соглашения</w:t>
        </w:r>
      </w:hyperlink>
      <w:r w:rsidRPr="00AF6637">
        <w:rPr>
          <w:rFonts w:ascii="Times New Roman" w:hAnsi="Times New Roman"/>
          <w:sz w:val="24"/>
          <w:szCs w:val="24"/>
          <w:lang w:eastAsia="ru-RU"/>
        </w:rPr>
        <w:t xml:space="preserve"> по тарифам и торговле 1994 года и </w:t>
      </w:r>
      <w:hyperlink r:id="rId17" w:history="1">
        <w:r w:rsidRPr="00AF6637">
          <w:rPr>
            <w:rFonts w:ascii="Times New Roman" w:hAnsi="Times New Roman"/>
            <w:color w:val="0000FF"/>
            <w:sz w:val="24"/>
            <w:szCs w:val="24"/>
            <w:lang w:eastAsia="ru-RU"/>
          </w:rPr>
          <w:t>Договора</w:t>
        </w:r>
      </w:hyperlink>
      <w:r w:rsidRPr="00AF6637">
        <w:rPr>
          <w:rFonts w:ascii="Times New Roman" w:hAnsi="Times New Roman"/>
          <w:sz w:val="24"/>
          <w:szCs w:val="24"/>
          <w:lang w:eastAsia="ru-RU"/>
        </w:rPr>
        <w:t xml:space="preserve"> о Евразийском экономическом союзе от 29 мая 2014 г.</w:t>
      </w:r>
      <w:r w:rsidRPr="00AF6637">
        <w:rPr>
          <w:rFonts w:ascii="Times New Roman" w:hAnsi="Times New Roman"/>
          <w:sz w:val="24"/>
          <w:szCs w:val="24"/>
        </w:rPr>
        <w:t>;</w:t>
      </w:r>
      <w:proofErr w:type="gramEnd"/>
    </w:p>
    <w:p w:rsidR="00AF6637" w:rsidRPr="00AF6637" w:rsidRDefault="00AF6637" w:rsidP="00AF6637">
      <w:pPr>
        <w:pStyle w:val="aff2"/>
        <w:autoSpaceDE w:val="0"/>
        <w:autoSpaceDN w:val="0"/>
        <w:adjustRightInd w:val="0"/>
        <w:ind w:left="0"/>
        <w:jc w:val="both"/>
        <w:rPr>
          <w:sz w:val="28"/>
          <w:szCs w:val="28"/>
          <w:lang w:eastAsia="ru-RU"/>
        </w:rPr>
      </w:pPr>
      <w:r w:rsidRPr="00AF6637">
        <w:rPr>
          <w:rFonts w:ascii="Times New Roman" w:hAnsi="Times New Roman"/>
          <w:sz w:val="24"/>
          <w:szCs w:val="24"/>
          <w:lang w:eastAsia="ru-RU"/>
        </w:rPr>
        <w:t xml:space="preserve">17) </w:t>
      </w:r>
      <w:r w:rsidRPr="00AF6637">
        <w:rPr>
          <w:rFonts w:ascii="Times New Roman" w:hAnsi="Times New Roman"/>
          <w:sz w:val="24"/>
          <w:szCs w:val="24"/>
        </w:rPr>
        <w:t>иные условия проведения процедуры закупки.</w:t>
      </w:r>
    </w:p>
    <w:p w:rsidR="00AF6637" w:rsidRPr="00AF6637" w:rsidRDefault="00AF6637" w:rsidP="00AF6637">
      <w:pPr>
        <w:pStyle w:val="aff2"/>
        <w:ind w:left="0"/>
        <w:jc w:val="both"/>
        <w:rPr>
          <w:rFonts w:ascii="Times New Roman" w:hAnsi="Times New Roman"/>
          <w:sz w:val="24"/>
          <w:szCs w:val="24"/>
        </w:rPr>
      </w:pPr>
      <w:r w:rsidRPr="00AF6637">
        <w:rPr>
          <w:rFonts w:ascii="Times New Roman" w:hAnsi="Times New Roman"/>
          <w:sz w:val="24"/>
          <w:szCs w:val="24"/>
        </w:rPr>
        <w:t>7.</w:t>
      </w:r>
      <w:r>
        <w:rPr>
          <w:rFonts w:ascii="Times New Roman" w:hAnsi="Times New Roman"/>
          <w:sz w:val="24"/>
          <w:szCs w:val="24"/>
        </w:rPr>
        <w:t>8.</w:t>
      </w:r>
      <w:r w:rsidRPr="00AF6637">
        <w:rPr>
          <w:rFonts w:ascii="Times New Roman" w:hAnsi="Times New Roman"/>
          <w:sz w:val="24"/>
          <w:szCs w:val="24"/>
        </w:rPr>
        <w:t xml:space="preserve"> </w:t>
      </w:r>
      <w:proofErr w:type="gramStart"/>
      <w:r w:rsidRPr="00AF6637">
        <w:rPr>
          <w:rFonts w:ascii="Times New Roman" w:hAnsi="Times New Roman"/>
          <w:sz w:val="24"/>
          <w:szCs w:val="24"/>
        </w:rPr>
        <w:t>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цена единицы каждого товара, работы, услуги определяется как произведение начальной (максимальной) цены единицы товара, работы, услуги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w:t>
      </w:r>
      <w:proofErr w:type="gramEnd"/>
      <w:r w:rsidRPr="00AF6637">
        <w:rPr>
          <w:rFonts w:ascii="Times New Roman" w:hAnsi="Times New Roman"/>
          <w:sz w:val="24"/>
          <w:szCs w:val="24"/>
        </w:rPr>
        <w:t xml:space="preserve"> начальную (максимальную) цену договора, в следующих случаях:</w:t>
      </w:r>
    </w:p>
    <w:p w:rsidR="00AF6637" w:rsidRPr="00AF6637" w:rsidRDefault="00AF6637" w:rsidP="00AF6637">
      <w:pPr>
        <w:pStyle w:val="aff2"/>
        <w:autoSpaceDE w:val="0"/>
        <w:autoSpaceDN w:val="0"/>
        <w:adjustRightInd w:val="0"/>
        <w:ind w:left="0"/>
        <w:jc w:val="both"/>
        <w:rPr>
          <w:rFonts w:ascii="Times New Roman" w:hAnsi="Times New Roman"/>
          <w:sz w:val="24"/>
          <w:szCs w:val="24"/>
        </w:rPr>
      </w:pPr>
      <w:proofErr w:type="gramStart"/>
      <w:r w:rsidRPr="00AF6637">
        <w:rPr>
          <w:rFonts w:ascii="Times New Roman" w:hAnsi="Times New Roman"/>
          <w:sz w:val="24"/>
          <w:szCs w:val="24"/>
        </w:rPr>
        <w:t>а) в заявке на участие в открытом конкурсе или конкурсе в электронной форме или запросе предложений или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w:t>
      </w:r>
      <w:proofErr w:type="gramEnd"/>
      <w:r w:rsidRPr="00AF6637">
        <w:rPr>
          <w:rFonts w:ascii="Times New Roman" w:hAnsi="Times New Roman"/>
          <w:sz w:val="24"/>
          <w:szCs w:val="24"/>
        </w:rPr>
        <w:t>, услуг;</w:t>
      </w:r>
    </w:p>
    <w:p w:rsidR="00AF6637" w:rsidRPr="00AF6637" w:rsidRDefault="00AF6637" w:rsidP="00AF6637">
      <w:pPr>
        <w:pStyle w:val="ConsPlusNormal"/>
        <w:ind w:firstLine="0"/>
        <w:jc w:val="both"/>
        <w:rPr>
          <w:rFonts w:ascii="Times New Roman" w:hAnsi="Times New Roman" w:cs="Times New Roman"/>
          <w:sz w:val="24"/>
          <w:szCs w:val="24"/>
        </w:rPr>
      </w:pPr>
      <w:proofErr w:type="gramStart"/>
      <w:r w:rsidRPr="00AF6637">
        <w:rPr>
          <w:rFonts w:ascii="Times New Roman" w:hAnsi="Times New Roman" w:cs="Times New Roman"/>
          <w:sz w:val="24"/>
          <w:szCs w:val="24"/>
        </w:rPr>
        <w:t>б) в заявке на участие в аукционе в электронной форме,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AF6637" w:rsidRPr="00AF6637" w:rsidRDefault="00AF6637" w:rsidP="00AF6637">
      <w:pPr>
        <w:pStyle w:val="aff2"/>
        <w:ind w:left="0"/>
        <w:jc w:val="both"/>
        <w:rPr>
          <w:rFonts w:ascii="Times New Roman" w:hAnsi="Times New Roman"/>
          <w:sz w:val="24"/>
          <w:szCs w:val="24"/>
        </w:rPr>
      </w:pPr>
      <w:r w:rsidRPr="00AF6637">
        <w:rPr>
          <w:rFonts w:ascii="Times New Roman" w:hAnsi="Times New Roman"/>
          <w:sz w:val="24"/>
          <w:szCs w:val="24"/>
        </w:rPr>
        <w:lastRenderedPageBreak/>
        <w:t>7.</w:t>
      </w:r>
      <w:r>
        <w:rPr>
          <w:rFonts w:ascii="Times New Roman" w:hAnsi="Times New Roman"/>
          <w:sz w:val="24"/>
          <w:szCs w:val="24"/>
        </w:rPr>
        <w:t>9</w:t>
      </w:r>
      <w:r w:rsidRPr="00AF6637">
        <w:rPr>
          <w:rFonts w:ascii="Times New Roman" w:hAnsi="Times New Roman"/>
          <w:sz w:val="24"/>
          <w:szCs w:val="24"/>
        </w:rPr>
        <w:t xml:space="preserve">. Сведения, содержащиеся в документации о конкурентной закупке, должны соответствовать сведениям, указанным в извещении об осуществлении конкурентной закупки. </w:t>
      </w:r>
    </w:p>
    <w:p w:rsidR="00AF6637" w:rsidRPr="00AF6637" w:rsidRDefault="00AF6637" w:rsidP="00AF6637">
      <w:pPr>
        <w:pStyle w:val="aff2"/>
        <w:spacing w:after="0"/>
        <w:ind w:left="0"/>
        <w:jc w:val="both"/>
        <w:rPr>
          <w:rFonts w:ascii="Times New Roman" w:hAnsi="Times New Roman"/>
          <w:sz w:val="24"/>
          <w:szCs w:val="24"/>
        </w:rPr>
      </w:pPr>
      <w:r w:rsidRPr="00AF6637">
        <w:rPr>
          <w:rFonts w:ascii="Times New Roman" w:hAnsi="Times New Roman"/>
          <w:sz w:val="24"/>
          <w:szCs w:val="24"/>
        </w:rPr>
        <w:t>7.</w:t>
      </w:r>
      <w:r>
        <w:rPr>
          <w:rFonts w:ascii="Times New Roman" w:hAnsi="Times New Roman"/>
          <w:sz w:val="24"/>
          <w:szCs w:val="24"/>
        </w:rPr>
        <w:t>10</w:t>
      </w:r>
      <w:r w:rsidRPr="00AF6637">
        <w:rPr>
          <w:rFonts w:ascii="Times New Roman" w:hAnsi="Times New Roman"/>
          <w:sz w:val="24"/>
          <w:szCs w:val="24"/>
        </w:rPr>
        <w:t xml:space="preserve">. </w:t>
      </w:r>
      <w:bookmarkStart w:id="16" w:name="Par101"/>
      <w:bookmarkEnd w:id="16"/>
      <w:r w:rsidRPr="00AF6637">
        <w:rPr>
          <w:rFonts w:ascii="Times New Roman" w:hAnsi="Times New Roman"/>
          <w:sz w:val="24"/>
          <w:szCs w:val="24"/>
        </w:rPr>
        <w:t>Документация об аукционе в электронной форме наряду с информацией, указанной в пункте 7.</w:t>
      </w:r>
      <w:r w:rsidR="006A1D9D">
        <w:rPr>
          <w:rFonts w:ascii="Times New Roman" w:hAnsi="Times New Roman"/>
          <w:sz w:val="24"/>
          <w:szCs w:val="24"/>
        </w:rPr>
        <w:t>2</w:t>
      </w:r>
      <w:r w:rsidRPr="00AF6637">
        <w:rPr>
          <w:rFonts w:ascii="Times New Roman" w:hAnsi="Times New Roman"/>
          <w:sz w:val="24"/>
          <w:szCs w:val="24"/>
        </w:rPr>
        <w:t>. настоящего Положения, должна содержать следующую информацию:</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1) в случае наличия условия об обеспечении – размер обеспечения исполнения договора, срок и порядок предоставления указанного обеспечения, требования к обеспечению исполнения договора;</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2) возможность Заказчика изменить условия договора;</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 xml:space="preserve">3) информация об </w:t>
      </w:r>
      <w:proofErr w:type="gramStart"/>
      <w:r w:rsidRPr="00AF6637">
        <w:rPr>
          <w:rFonts w:ascii="Times New Roman" w:hAnsi="Times New Roman" w:cs="Times New Roman"/>
          <w:sz w:val="24"/>
          <w:szCs w:val="24"/>
        </w:rPr>
        <w:t>ответственных</w:t>
      </w:r>
      <w:proofErr w:type="gramEnd"/>
      <w:r w:rsidRPr="00AF6637">
        <w:rPr>
          <w:rFonts w:ascii="Times New Roman" w:hAnsi="Times New Roman" w:cs="Times New Roman"/>
          <w:sz w:val="24"/>
          <w:szCs w:val="24"/>
        </w:rPr>
        <w:t xml:space="preserve"> за заключение договора, условия признания победителя аукциона в электронной форме или иного участника аукциона в электронной форме уклонившимися от заключения договора;</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4) информация о возможности одностороннего отказа от исполнения договора (если она предусмотрена документацией об аукционе в электронной форме);</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5) размер и порядок внесения денежных сре</w:t>
      </w:r>
      <w:proofErr w:type="gramStart"/>
      <w:r w:rsidRPr="00AF6637">
        <w:rPr>
          <w:rFonts w:ascii="Times New Roman" w:hAnsi="Times New Roman" w:cs="Times New Roman"/>
          <w:sz w:val="24"/>
          <w:szCs w:val="24"/>
        </w:rPr>
        <w:t>дств в к</w:t>
      </w:r>
      <w:proofErr w:type="gramEnd"/>
      <w:r w:rsidRPr="00AF6637">
        <w:rPr>
          <w:rFonts w:ascii="Times New Roman" w:hAnsi="Times New Roman" w:cs="Times New Roman"/>
          <w:sz w:val="24"/>
          <w:szCs w:val="24"/>
        </w:rPr>
        <w:t>ачестве обеспечения заявок на участие в аукционе в электронной форме (в случае наличия условия об обеспечении заявки на участие в аукционе в электронной форме);</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6) иную информацию, не противоречащую действующему законодательству.</w:t>
      </w:r>
    </w:p>
    <w:p w:rsidR="00AF6637" w:rsidRPr="00AF6637" w:rsidRDefault="00AF6637" w:rsidP="00AF6637">
      <w:pPr>
        <w:pStyle w:val="ConsPlusNormal"/>
        <w:ind w:firstLine="0"/>
        <w:jc w:val="both"/>
        <w:rPr>
          <w:rFonts w:ascii="Times New Roman" w:hAnsi="Times New Roman" w:cs="Times New Roman"/>
          <w:sz w:val="24"/>
          <w:szCs w:val="24"/>
        </w:rPr>
      </w:pPr>
      <w:proofErr w:type="gramStart"/>
      <w:r w:rsidRPr="00AF6637">
        <w:rPr>
          <w:rFonts w:ascii="Times New Roman" w:hAnsi="Times New Roman" w:cs="Times New Roman"/>
          <w:sz w:val="24"/>
          <w:szCs w:val="24"/>
        </w:rPr>
        <w:t>Документация об аукционе в электронной форме наряду с информацией, предусмотренной под</w:t>
      </w:r>
      <w:hyperlink w:anchor="Par101" w:history="1">
        <w:r w:rsidRPr="00AF6637">
          <w:rPr>
            <w:rFonts w:ascii="Times New Roman" w:hAnsi="Times New Roman" w:cs="Times New Roman"/>
            <w:sz w:val="24"/>
            <w:szCs w:val="24"/>
          </w:rPr>
          <w:t xml:space="preserve">пунктами 1 - </w:t>
        </w:r>
      </w:hyperlink>
      <w:r w:rsidRPr="00AF6637">
        <w:rPr>
          <w:rFonts w:ascii="Times New Roman" w:hAnsi="Times New Roman" w:cs="Times New Roman"/>
          <w:sz w:val="24"/>
          <w:szCs w:val="24"/>
        </w:rPr>
        <w:t xml:space="preserve">6 настоящего пункта, содержит требования к участникам закупки, установленные в соответствии с пунктами 9.1 и 9.2 (при наличии таких требований) раздела 9 настоящего Положения, а также требование </w:t>
      </w:r>
      <w:r w:rsidRPr="00AF6637">
        <w:rPr>
          <w:rFonts w:ascii="Times New Roman" w:eastAsia="Calibri" w:hAnsi="Times New Roman" w:cs="Times New Roman"/>
          <w:sz w:val="24"/>
          <w:szCs w:val="24"/>
          <w:lang w:eastAsia="en-US"/>
        </w:rPr>
        <w:t xml:space="preserve">об отсутствии в </w:t>
      </w:r>
      <w:hyperlink r:id="rId18" w:history="1">
        <w:r w:rsidRPr="00AF6637">
          <w:rPr>
            <w:rFonts w:ascii="Times New Roman" w:eastAsia="Calibri" w:hAnsi="Times New Roman" w:cs="Times New Roman"/>
            <w:sz w:val="24"/>
            <w:szCs w:val="24"/>
            <w:lang w:eastAsia="en-US"/>
          </w:rPr>
          <w:t>реестре</w:t>
        </w:r>
      </w:hyperlink>
      <w:r w:rsidRPr="00AF6637">
        <w:rPr>
          <w:rFonts w:ascii="Times New Roman" w:eastAsia="Calibri" w:hAnsi="Times New Roman" w:cs="Times New Roman"/>
          <w:sz w:val="24"/>
          <w:szCs w:val="24"/>
          <w:lang w:eastAsia="en-US"/>
        </w:rPr>
        <w:t xml:space="preserve"> недобросовестных поставщиков (подрядчиков, исполнителей), </w:t>
      </w:r>
      <w:r w:rsidRPr="00AF6637">
        <w:rPr>
          <w:rFonts w:ascii="Times New Roman" w:hAnsi="Times New Roman" w:cs="Times New Roman"/>
          <w:sz w:val="24"/>
          <w:szCs w:val="24"/>
        </w:rPr>
        <w:t xml:space="preserve">предусмотренном </w:t>
      </w:r>
      <w:hyperlink r:id="rId19" w:history="1">
        <w:r w:rsidRPr="00AF6637">
          <w:rPr>
            <w:rFonts w:ascii="Times New Roman" w:hAnsi="Times New Roman" w:cs="Times New Roman"/>
            <w:sz w:val="24"/>
            <w:szCs w:val="24"/>
          </w:rPr>
          <w:t>статьей 5</w:t>
        </w:r>
      </w:hyperlink>
      <w:r w:rsidRPr="00AF6637">
        <w:rPr>
          <w:rFonts w:ascii="Times New Roman" w:hAnsi="Times New Roman" w:cs="Times New Roman"/>
          <w:sz w:val="24"/>
          <w:szCs w:val="24"/>
        </w:rPr>
        <w:t xml:space="preserve"> Федерального закона, и (или) в реестре недобросовестных поставщиков, предусмотренном</w:t>
      </w:r>
      <w:proofErr w:type="gramEnd"/>
      <w:r w:rsidRPr="00AF6637">
        <w:rPr>
          <w:rFonts w:ascii="Times New Roman" w:hAnsi="Times New Roman" w:cs="Times New Roman"/>
          <w:sz w:val="24"/>
          <w:szCs w:val="24"/>
        </w:rPr>
        <w:t xml:space="preserve"> Федеральным </w:t>
      </w:r>
      <w:hyperlink r:id="rId20" w:history="1">
        <w:r w:rsidRPr="00AF6637">
          <w:rPr>
            <w:rFonts w:ascii="Times New Roman" w:hAnsi="Times New Roman" w:cs="Times New Roman"/>
            <w:sz w:val="24"/>
            <w:szCs w:val="24"/>
          </w:rPr>
          <w:t>законом</w:t>
        </w:r>
      </w:hyperlink>
      <w:r w:rsidRPr="00AF6637">
        <w:rPr>
          <w:rFonts w:ascii="Times New Roman" w:hAnsi="Times New Roman" w:cs="Times New Roman"/>
          <w:sz w:val="24"/>
          <w:szCs w:val="24"/>
        </w:rPr>
        <w:t xml:space="preserve"> от 05 апреля 2013 г. № 44-ФЗ "О контрактной системе в сфере закупок товаров, работ, услуг для обеспечения государственных и муниципальных нужд", </w:t>
      </w:r>
      <w:r w:rsidRPr="00AF6637">
        <w:rPr>
          <w:rFonts w:ascii="Times New Roman" w:eastAsia="Calibri" w:hAnsi="Times New Roman" w:cs="Times New Roman"/>
          <w:sz w:val="24"/>
          <w:szCs w:val="24"/>
          <w:lang w:eastAsia="en-US"/>
        </w:rPr>
        <w:t>информации об участнике закупке (при необходимости).</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К документации об аукционе в электронной форме прилагается проект договора, который является ее неотъемлемой частью.</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sz w:val="24"/>
          <w:szCs w:val="24"/>
        </w:rPr>
        <w:t>7.11. Документация об открытом конкурсе, наряду с информацией, указанной в пункте 7.1. настоящего Положения, должна содержать:</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1) возможность Заказчика изменить условия договора;</w:t>
      </w:r>
    </w:p>
    <w:p w:rsidR="00AF6637" w:rsidRPr="00AF6637" w:rsidRDefault="00AF6637" w:rsidP="00AF6637">
      <w:pPr>
        <w:pStyle w:val="ConsPlusNormal"/>
        <w:ind w:firstLine="0"/>
        <w:jc w:val="both"/>
        <w:rPr>
          <w:rFonts w:ascii="Times New Roman" w:hAnsi="Times New Roman" w:cs="Times New Roman"/>
          <w:sz w:val="24"/>
          <w:szCs w:val="24"/>
        </w:rPr>
      </w:pPr>
      <w:bookmarkStart w:id="17" w:name="Par38"/>
      <w:bookmarkEnd w:id="17"/>
      <w:r w:rsidRPr="00AF6637">
        <w:rPr>
          <w:rFonts w:ascii="Times New Roman" w:hAnsi="Times New Roman" w:cs="Times New Roman"/>
          <w:sz w:val="24"/>
          <w:szCs w:val="24"/>
        </w:rPr>
        <w:t>2) критерии оценки заявок на участие в открытом конкурсе, величины значимости этих критериев, порядок рассмотрения, оценки и сопоставления заявок на участие в открытом конкурсе;</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3) в случае наличия условия об обеспечении – размер и условия обеспечения исполнения договора, срок и порядок предоставления указанного обеспечения, требования к обеспечению исполнения договора;</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 xml:space="preserve">4) информацию об </w:t>
      </w:r>
      <w:proofErr w:type="gramStart"/>
      <w:r w:rsidRPr="00AF6637">
        <w:rPr>
          <w:rFonts w:ascii="Times New Roman" w:hAnsi="Times New Roman" w:cs="Times New Roman"/>
          <w:sz w:val="24"/>
          <w:szCs w:val="24"/>
        </w:rPr>
        <w:t>ответственных</w:t>
      </w:r>
      <w:proofErr w:type="gramEnd"/>
      <w:r w:rsidRPr="00AF6637">
        <w:rPr>
          <w:rFonts w:ascii="Times New Roman" w:hAnsi="Times New Roman" w:cs="Times New Roman"/>
          <w:sz w:val="24"/>
          <w:szCs w:val="24"/>
        </w:rPr>
        <w:t xml:space="preserve"> за заключение договора, условия признания победителя открытого конкурса уклонившимся от заключения договора;</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5) информацию о возможности одностороннего отказа от исполнения договора (если она предусмотрена документацией об открытом конкурсе);</w:t>
      </w:r>
    </w:p>
    <w:p w:rsidR="00AF6637" w:rsidRPr="00AF6637"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6) срок, место и порядок подачи заявок участников открытого конкурса;</w:t>
      </w:r>
    </w:p>
    <w:p w:rsidR="00AF6637" w:rsidRPr="006D689B" w:rsidRDefault="00AF6637" w:rsidP="00AF6637">
      <w:pPr>
        <w:pStyle w:val="ConsPlusNormal"/>
        <w:ind w:firstLine="0"/>
        <w:jc w:val="both"/>
        <w:rPr>
          <w:rFonts w:ascii="Times New Roman" w:hAnsi="Times New Roman" w:cs="Times New Roman"/>
          <w:sz w:val="24"/>
          <w:szCs w:val="24"/>
        </w:rPr>
      </w:pPr>
      <w:r w:rsidRPr="00AF6637">
        <w:rPr>
          <w:rFonts w:ascii="Times New Roman" w:hAnsi="Times New Roman" w:cs="Times New Roman"/>
          <w:sz w:val="24"/>
          <w:szCs w:val="24"/>
        </w:rPr>
        <w:t>7) в случае наличия условия об обеспечении заявки на участие в открытом</w:t>
      </w:r>
      <w:r w:rsidRPr="000262BE">
        <w:rPr>
          <w:rFonts w:ascii="Times New Roman" w:hAnsi="Times New Roman"/>
          <w:sz w:val="28"/>
          <w:szCs w:val="28"/>
        </w:rPr>
        <w:t xml:space="preserve"> </w:t>
      </w:r>
      <w:r w:rsidRPr="00AF6637">
        <w:rPr>
          <w:rFonts w:ascii="Times New Roman" w:hAnsi="Times New Roman" w:cs="Times New Roman"/>
          <w:sz w:val="24"/>
          <w:szCs w:val="24"/>
        </w:rPr>
        <w:t>конкурсе - размер и порядок внесения денежных сре</w:t>
      </w:r>
      <w:proofErr w:type="gramStart"/>
      <w:r w:rsidRPr="00AF6637">
        <w:rPr>
          <w:rFonts w:ascii="Times New Roman" w:hAnsi="Times New Roman" w:cs="Times New Roman"/>
          <w:sz w:val="24"/>
          <w:szCs w:val="24"/>
        </w:rPr>
        <w:t>дств в к</w:t>
      </w:r>
      <w:proofErr w:type="gramEnd"/>
      <w:r w:rsidRPr="00AF6637">
        <w:rPr>
          <w:rFonts w:ascii="Times New Roman" w:hAnsi="Times New Roman" w:cs="Times New Roman"/>
          <w:sz w:val="24"/>
          <w:szCs w:val="24"/>
        </w:rPr>
        <w:t>ачестве обеспечения заявок на участие в открытом конкурсе, а также условия банковской гарантии (если такой способ обеспечения заявок на участие в конкурсе определен документацией об открытом</w:t>
      </w:r>
      <w:r w:rsidRPr="000262BE">
        <w:rPr>
          <w:rFonts w:ascii="Times New Roman" w:hAnsi="Times New Roman"/>
          <w:sz w:val="28"/>
          <w:szCs w:val="28"/>
        </w:rPr>
        <w:t xml:space="preserve"> </w:t>
      </w:r>
      <w:r w:rsidRPr="006D689B">
        <w:rPr>
          <w:rFonts w:ascii="Times New Roman" w:hAnsi="Times New Roman" w:cs="Times New Roman"/>
          <w:sz w:val="24"/>
          <w:szCs w:val="24"/>
        </w:rPr>
        <w:t>конкурсе); реквизиты счета для внесения денежных средств в качестве обеспечения заявок участников открытого конкурса;</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8) место, дату и время вскрытия конвертов с заявками на участие в открытом конкурсе, место и дату рассмотрения, место и дату подведения итогов открытого конкурса;</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9) информацию о возможности Заказчика заключить договоры с несколькими участниками конкурса на выполнение составляющих один лот двух и более научно–исследовательских работ в отношении одного предмета и с одними и теми же условиями договора, указанными в документации о конкурсе, с указанием количества указанных договоров. В этом случае в качестве начальной (максимальной) цены договора указывается начальная (максимальная) цена одного договора. При этом начальная (максимальная) цена всех договоров на выполнение поисковых научно–исследовательских работ является одинаковой и начальная (</w:t>
      </w:r>
      <w:proofErr w:type="gramStart"/>
      <w:r w:rsidRPr="006D689B">
        <w:rPr>
          <w:rFonts w:ascii="Times New Roman" w:hAnsi="Times New Roman" w:cs="Times New Roman"/>
          <w:sz w:val="24"/>
          <w:szCs w:val="24"/>
        </w:rPr>
        <w:t xml:space="preserve">максимальная) </w:t>
      </w:r>
      <w:proofErr w:type="gramEnd"/>
      <w:r w:rsidRPr="006D689B">
        <w:rPr>
          <w:rFonts w:ascii="Times New Roman" w:hAnsi="Times New Roman" w:cs="Times New Roman"/>
          <w:sz w:val="24"/>
          <w:szCs w:val="24"/>
        </w:rPr>
        <w:t xml:space="preserve">цена лота </w:t>
      </w:r>
      <w:r w:rsidRPr="006D689B">
        <w:rPr>
          <w:rFonts w:ascii="Times New Roman" w:hAnsi="Times New Roman" w:cs="Times New Roman"/>
          <w:sz w:val="24"/>
          <w:szCs w:val="24"/>
        </w:rPr>
        <w:lastRenderedPageBreak/>
        <w:t>равняется сумме начальных (максимальных) цен всех таких договоров в отношении данного лота;</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10) иную информацию, не противоречащую действующему законодательству.</w:t>
      </w:r>
    </w:p>
    <w:p w:rsidR="00AF6637" w:rsidRPr="006D689B" w:rsidRDefault="00AF6637" w:rsidP="006D689B">
      <w:pPr>
        <w:pStyle w:val="ConsPlusNormal"/>
        <w:ind w:firstLine="0"/>
        <w:jc w:val="both"/>
        <w:rPr>
          <w:rFonts w:ascii="Times New Roman" w:hAnsi="Times New Roman" w:cs="Times New Roman"/>
          <w:sz w:val="24"/>
          <w:szCs w:val="24"/>
        </w:rPr>
      </w:pPr>
      <w:proofErr w:type="gramStart"/>
      <w:r w:rsidRPr="006D689B">
        <w:rPr>
          <w:rFonts w:ascii="Times New Roman" w:hAnsi="Times New Roman" w:cs="Times New Roman"/>
          <w:sz w:val="24"/>
          <w:szCs w:val="24"/>
        </w:rPr>
        <w:t xml:space="preserve">Документация об открытом конкурсе наряду с информацией, предусмотренной подпунктами 1 – 10  настоящего пункта, содержит требования к участникам закупки, установленные в соответствии с пунктами </w:t>
      </w:r>
      <w:r w:rsidR="006A1D9D">
        <w:rPr>
          <w:rFonts w:ascii="Times New Roman" w:hAnsi="Times New Roman" w:cs="Times New Roman"/>
          <w:sz w:val="24"/>
          <w:szCs w:val="24"/>
        </w:rPr>
        <w:t>8</w:t>
      </w:r>
      <w:r w:rsidRPr="006D689B">
        <w:rPr>
          <w:rFonts w:ascii="Times New Roman" w:hAnsi="Times New Roman" w:cs="Times New Roman"/>
          <w:sz w:val="24"/>
          <w:szCs w:val="24"/>
        </w:rPr>
        <w:t xml:space="preserve">.1 и </w:t>
      </w:r>
      <w:r w:rsidR="006A1D9D">
        <w:rPr>
          <w:rFonts w:ascii="Times New Roman" w:hAnsi="Times New Roman" w:cs="Times New Roman"/>
          <w:sz w:val="24"/>
          <w:szCs w:val="24"/>
        </w:rPr>
        <w:t>8</w:t>
      </w:r>
      <w:r w:rsidRPr="006D689B">
        <w:rPr>
          <w:rFonts w:ascii="Times New Roman" w:hAnsi="Times New Roman" w:cs="Times New Roman"/>
          <w:sz w:val="24"/>
          <w:szCs w:val="24"/>
        </w:rPr>
        <w:t xml:space="preserve">.2 (при наличии таких требований) раздела </w:t>
      </w:r>
      <w:r w:rsidR="006A1D9D">
        <w:rPr>
          <w:rFonts w:ascii="Times New Roman" w:hAnsi="Times New Roman" w:cs="Times New Roman"/>
          <w:sz w:val="24"/>
          <w:szCs w:val="24"/>
        </w:rPr>
        <w:t>8</w:t>
      </w:r>
      <w:r w:rsidRPr="006D689B">
        <w:rPr>
          <w:rFonts w:ascii="Times New Roman" w:hAnsi="Times New Roman" w:cs="Times New Roman"/>
          <w:sz w:val="24"/>
          <w:szCs w:val="24"/>
        </w:rPr>
        <w:t xml:space="preserve"> настоящего Положения, а также требование, об отсутствии в </w:t>
      </w:r>
      <w:hyperlink r:id="rId21" w:history="1">
        <w:r w:rsidRPr="006D689B">
          <w:rPr>
            <w:rFonts w:ascii="Times New Roman" w:hAnsi="Times New Roman" w:cs="Times New Roman"/>
            <w:sz w:val="24"/>
            <w:szCs w:val="24"/>
          </w:rPr>
          <w:t>реестре</w:t>
        </w:r>
      </w:hyperlink>
      <w:r w:rsidRPr="006D689B">
        <w:rPr>
          <w:rFonts w:ascii="Times New Roman" w:hAnsi="Times New Roman" w:cs="Times New Roman"/>
          <w:sz w:val="24"/>
          <w:szCs w:val="24"/>
        </w:rPr>
        <w:t xml:space="preserve"> недобросовестных поставщиков (подрядчиков, исполнителей), предусмотренном </w:t>
      </w:r>
      <w:hyperlink r:id="rId22" w:history="1">
        <w:r w:rsidRPr="006D689B">
          <w:rPr>
            <w:rFonts w:ascii="Times New Roman" w:hAnsi="Times New Roman" w:cs="Times New Roman"/>
            <w:sz w:val="24"/>
            <w:szCs w:val="24"/>
          </w:rPr>
          <w:t>статьей 5</w:t>
        </w:r>
      </w:hyperlink>
      <w:r w:rsidRPr="006D689B">
        <w:rPr>
          <w:rFonts w:ascii="Times New Roman" w:hAnsi="Times New Roman" w:cs="Times New Roman"/>
          <w:sz w:val="24"/>
          <w:szCs w:val="24"/>
        </w:rPr>
        <w:t xml:space="preserve"> Федерального закона, и (или) в реестре недобросовестных поставщиков, предусмотренном Федеральным </w:t>
      </w:r>
      <w:hyperlink r:id="rId23" w:history="1">
        <w:r w:rsidRPr="006D689B">
          <w:rPr>
            <w:rFonts w:ascii="Times New Roman" w:hAnsi="Times New Roman" w:cs="Times New Roman"/>
            <w:sz w:val="24"/>
            <w:szCs w:val="24"/>
          </w:rPr>
          <w:t>законом</w:t>
        </w:r>
      </w:hyperlink>
      <w:r w:rsidRPr="006D689B">
        <w:rPr>
          <w:rFonts w:ascii="Times New Roman" w:hAnsi="Times New Roman" w:cs="Times New Roman"/>
          <w:sz w:val="24"/>
          <w:szCs w:val="24"/>
        </w:rPr>
        <w:t xml:space="preserve"> от</w:t>
      </w:r>
      <w:proofErr w:type="gramEnd"/>
      <w:r w:rsidRPr="006D689B">
        <w:rPr>
          <w:rFonts w:ascii="Times New Roman" w:hAnsi="Times New Roman" w:cs="Times New Roman"/>
          <w:sz w:val="24"/>
          <w:szCs w:val="24"/>
        </w:rPr>
        <w:t xml:space="preserve"> 05 апреля 2013 г. № 44-ФЗ "О контрактной системе в сфере закупок товаров, работ, услуг для обеспечения государственных и муниципальных нужд", информации об участнике закупки (при необходимости).</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К документации об открытом конкурсе должен быть приложен проект договора (в случае проведения конкурса по нескольким лотам – проект договора в отношении каждого лота), который является неотъемлемой частью документации об открытом конкурсе.</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7.</w:t>
      </w:r>
      <w:r w:rsidR="006D689B" w:rsidRPr="006D689B">
        <w:rPr>
          <w:rFonts w:ascii="Times New Roman" w:hAnsi="Times New Roman" w:cs="Times New Roman"/>
          <w:sz w:val="24"/>
          <w:szCs w:val="24"/>
        </w:rPr>
        <w:t>13</w:t>
      </w:r>
      <w:r w:rsidRPr="006D689B">
        <w:rPr>
          <w:rFonts w:ascii="Times New Roman" w:hAnsi="Times New Roman" w:cs="Times New Roman"/>
          <w:sz w:val="24"/>
          <w:szCs w:val="24"/>
        </w:rPr>
        <w:t>. Документация о конкурсе в электронной форме, наряду с информацией, указанной в пункте 7.</w:t>
      </w:r>
      <w:r w:rsidR="006A1D9D">
        <w:rPr>
          <w:rFonts w:ascii="Times New Roman" w:hAnsi="Times New Roman" w:cs="Times New Roman"/>
          <w:sz w:val="24"/>
          <w:szCs w:val="24"/>
        </w:rPr>
        <w:t>2</w:t>
      </w:r>
      <w:r w:rsidRPr="006D689B">
        <w:rPr>
          <w:rFonts w:ascii="Times New Roman" w:hAnsi="Times New Roman" w:cs="Times New Roman"/>
          <w:sz w:val="24"/>
          <w:szCs w:val="24"/>
        </w:rPr>
        <w:t>. настоящего Положения, должна содержать:</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1) возможность Заказчика изменить условия договора;</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2) критерии оценки заявок на участие в конкурсе в электронной форме, величины значимости этих критериев, порядок рассмотрения, оценки и сопоставления заявок на участие в конкурсе в электронной форме;</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3) в случае наличия условия об обеспечении – размер и условия обеспечения исполнения договора, срок и порядок предоставления указанного обеспечения, требования к обеспечению исполнения договора;</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 xml:space="preserve">4) информацию об </w:t>
      </w:r>
      <w:proofErr w:type="gramStart"/>
      <w:r w:rsidRPr="006D689B">
        <w:rPr>
          <w:rFonts w:ascii="Times New Roman" w:hAnsi="Times New Roman" w:cs="Times New Roman"/>
          <w:sz w:val="24"/>
          <w:szCs w:val="24"/>
        </w:rPr>
        <w:t>ответственных</w:t>
      </w:r>
      <w:proofErr w:type="gramEnd"/>
      <w:r w:rsidRPr="006D689B">
        <w:rPr>
          <w:rFonts w:ascii="Times New Roman" w:hAnsi="Times New Roman" w:cs="Times New Roman"/>
          <w:sz w:val="24"/>
          <w:szCs w:val="24"/>
        </w:rPr>
        <w:t xml:space="preserve"> за заключение договора, условия признания победителя конкурса в электронной форме уклонившимся от заключения договора;</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5) информацию о возможности одностороннего отказа от исполнения договора (если она предусмотрена документацией о конкурсе в электронной форме);</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6) размер и порядок внесения денежных сре</w:t>
      </w:r>
      <w:proofErr w:type="gramStart"/>
      <w:r w:rsidRPr="006D689B">
        <w:rPr>
          <w:rFonts w:ascii="Times New Roman" w:hAnsi="Times New Roman" w:cs="Times New Roman"/>
          <w:sz w:val="24"/>
          <w:szCs w:val="24"/>
        </w:rPr>
        <w:t>дств в к</w:t>
      </w:r>
      <w:proofErr w:type="gramEnd"/>
      <w:r w:rsidRPr="006D689B">
        <w:rPr>
          <w:rFonts w:ascii="Times New Roman" w:hAnsi="Times New Roman" w:cs="Times New Roman"/>
          <w:sz w:val="24"/>
          <w:szCs w:val="24"/>
        </w:rPr>
        <w:t>ачестве обеспечения заявок на участие в конкурсе в электронной форме (в случае наличия условия об обеспечении заявки на участие в конкурсе в электронной форме);</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7) информацию о возможности Заказчика заключить договоры с несколькими участниками конкурса на выполнение составляющих один лот двух и более научно–исследовательских работ в отношении одного предмета и с одними и теми же условиями договора, указанными в документации о конкурсе, с указанием количества указанных договоров. В этом случае в качестве начальной (максимальной) цены договора указывается начальная (максимальная) цена одного договора. При этом начальная (максимальная) цена всех договоров на выполнение поисковых научно–исследовательских работ является одинаковой и начальная (</w:t>
      </w:r>
      <w:proofErr w:type="gramStart"/>
      <w:r w:rsidRPr="006D689B">
        <w:rPr>
          <w:rFonts w:ascii="Times New Roman" w:hAnsi="Times New Roman" w:cs="Times New Roman"/>
          <w:sz w:val="24"/>
          <w:szCs w:val="24"/>
        </w:rPr>
        <w:t xml:space="preserve">максимальная) </w:t>
      </w:r>
      <w:proofErr w:type="gramEnd"/>
      <w:r w:rsidRPr="006D689B">
        <w:rPr>
          <w:rFonts w:ascii="Times New Roman" w:hAnsi="Times New Roman" w:cs="Times New Roman"/>
          <w:sz w:val="24"/>
          <w:szCs w:val="24"/>
        </w:rPr>
        <w:t>цена лота равняется сумме начальных (максимальных) цен всех таких договоров в отношении данного лота;</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8) иную информацию, не противоречащую действующему законодательству.</w:t>
      </w:r>
    </w:p>
    <w:p w:rsidR="00AF6637" w:rsidRPr="006D689B" w:rsidRDefault="00AF6637" w:rsidP="006D689B">
      <w:pPr>
        <w:pStyle w:val="ConsPlusNormal"/>
        <w:ind w:firstLine="0"/>
        <w:jc w:val="both"/>
        <w:rPr>
          <w:rFonts w:ascii="Times New Roman" w:hAnsi="Times New Roman" w:cs="Times New Roman"/>
          <w:sz w:val="24"/>
          <w:szCs w:val="24"/>
        </w:rPr>
      </w:pPr>
      <w:proofErr w:type="gramStart"/>
      <w:r w:rsidRPr="006D689B">
        <w:rPr>
          <w:rFonts w:ascii="Times New Roman" w:hAnsi="Times New Roman" w:cs="Times New Roman"/>
          <w:sz w:val="24"/>
          <w:szCs w:val="24"/>
        </w:rPr>
        <w:t xml:space="preserve">Документация о конкурсе в электронной форме наряду с информацией, предусмотренной подпунктами 1 – 8 настоящего пункта, содержит требования к участникам закупки, установленные в соответствии с пунктами </w:t>
      </w:r>
      <w:r w:rsidR="0003682D" w:rsidRPr="0003682D">
        <w:rPr>
          <w:rFonts w:ascii="Times New Roman" w:hAnsi="Times New Roman" w:cs="Times New Roman"/>
          <w:sz w:val="24"/>
          <w:szCs w:val="24"/>
        </w:rPr>
        <w:t>8</w:t>
      </w:r>
      <w:r w:rsidRPr="0003682D">
        <w:rPr>
          <w:rFonts w:ascii="Times New Roman" w:hAnsi="Times New Roman" w:cs="Times New Roman"/>
          <w:sz w:val="24"/>
          <w:szCs w:val="24"/>
        </w:rPr>
        <w:t xml:space="preserve">.1 и </w:t>
      </w:r>
      <w:r w:rsidR="0003682D" w:rsidRPr="0003682D">
        <w:rPr>
          <w:rFonts w:ascii="Times New Roman" w:hAnsi="Times New Roman" w:cs="Times New Roman"/>
          <w:sz w:val="24"/>
          <w:szCs w:val="24"/>
        </w:rPr>
        <w:t>8</w:t>
      </w:r>
      <w:r w:rsidRPr="0003682D">
        <w:rPr>
          <w:rFonts w:ascii="Times New Roman" w:hAnsi="Times New Roman" w:cs="Times New Roman"/>
          <w:sz w:val="24"/>
          <w:szCs w:val="24"/>
        </w:rPr>
        <w:t xml:space="preserve">.2 (при наличии таких требований) раздела </w:t>
      </w:r>
      <w:r w:rsidR="0003682D">
        <w:rPr>
          <w:rFonts w:ascii="Times New Roman" w:hAnsi="Times New Roman" w:cs="Times New Roman"/>
          <w:sz w:val="24"/>
          <w:szCs w:val="24"/>
        </w:rPr>
        <w:t>8</w:t>
      </w:r>
      <w:r w:rsidRPr="006D689B">
        <w:rPr>
          <w:rFonts w:ascii="Times New Roman" w:hAnsi="Times New Roman" w:cs="Times New Roman"/>
          <w:sz w:val="24"/>
          <w:szCs w:val="24"/>
        </w:rPr>
        <w:t xml:space="preserve"> настоящего Положения, а также требование, </w:t>
      </w:r>
      <w:r w:rsidRPr="006D689B">
        <w:rPr>
          <w:rFonts w:ascii="Times New Roman" w:eastAsia="Calibri" w:hAnsi="Times New Roman" w:cs="Times New Roman"/>
          <w:sz w:val="24"/>
          <w:szCs w:val="24"/>
          <w:lang w:eastAsia="en-US"/>
        </w:rPr>
        <w:t xml:space="preserve">об отсутствии в </w:t>
      </w:r>
      <w:hyperlink r:id="rId24" w:history="1">
        <w:r w:rsidRPr="006D689B">
          <w:rPr>
            <w:rFonts w:ascii="Times New Roman" w:eastAsia="Calibri" w:hAnsi="Times New Roman" w:cs="Times New Roman"/>
            <w:sz w:val="24"/>
            <w:szCs w:val="24"/>
            <w:lang w:eastAsia="en-US"/>
          </w:rPr>
          <w:t>реестре</w:t>
        </w:r>
      </w:hyperlink>
      <w:r w:rsidRPr="006D689B">
        <w:rPr>
          <w:rFonts w:ascii="Times New Roman" w:eastAsia="Calibri" w:hAnsi="Times New Roman" w:cs="Times New Roman"/>
          <w:sz w:val="24"/>
          <w:szCs w:val="24"/>
          <w:lang w:eastAsia="en-US"/>
        </w:rPr>
        <w:t xml:space="preserve"> недобросовестных поставщиков (подрядчиков, исполнителей), </w:t>
      </w:r>
      <w:r w:rsidRPr="006D689B">
        <w:rPr>
          <w:rFonts w:ascii="Times New Roman" w:hAnsi="Times New Roman" w:cs="Times New Roman"/>
          <w:sz w:val="24"/>
          <w:szCs w:val="24"/>
        </w:rPr>
        <w:t xml:space="preserve">предусмотренном </w:t>
      </w:r>
      <w:hyperlink r:id="rId25" w:history="1">
        <w:r w:rsidRPr="006D689B">
          <w:rPr>
            <w:rFonts w:ascii="Times New Roman" w:hAnsi="Times New Roman" w:cs="Times New Roman"/>
            <w:sz w:val="24"/>
            <w:szCs w:val="24"/>
          </w:rPr>
          <w:t>статьей 5</w:t>
        </w:r>
      </w:hyperlink>
      <w:r w:rsidRPr="006D689B">
        <w:rPr>
          <w:rFonts w:ascii="Times New Roman" w:hAnsi="Times New Roman" w:cs="Times New Roman"/>
          <w:sz w:val="24"/>
          <w:szCs w:val="24"/>
        </w:rPr>
        <w:t xml:space="preserve"> Федерального закона, и (или) в реестре недобросовестных поставщиков, предусмотренном Федеральным</w:t>
      </w:r>
      <w:proofErr w:type="gramEnd"/>
      <w:r w:rsidRPr="006D689B">
        <w:rPr>
          <w:rFonts w:ascii="Times New Roman" w:hAnsi="Times New Roman" w:cs="Times New Roman"/>
          <w:sz w:val="24"/>
          <w:szCs w:val="24"/>
        </w:rPr>
        <w:t xml:space="preserve"> </w:t>
      </w:r>
      <w:hyperlink r:id="rId26" w:history="1">
        <w:r w:rsidRPr="006D689B">
          <w:rPr>
            <w:rFonts w:ascii="Times New Roman" w:hAnsi="Times New Roman" w:cs="Times New Roman"/>
            <w:sz w:val="24"/>
            <w:szCs w:val="24"/>
          </w:rPr>
          <w:t>законом</w:t>
        </w:r>
      </w:hyperlink>
      <w:r w:rsidRPr="006D689B">
        <w:rPr>
          <w:rFonts w:ascii="Times New Roman" w:hAnsi="Times New Roman" w:cs="Times New Roman"/>
          <w:sz w:val="24"/>
          <w:szCs w:val="24"/>
        </w:rPr>
        <w:t xml:space="preserve"> от 05 апреля 2013 г. №44-ФЗ "О контрактной системе в сфере закупок товаров, работ, услуг для обеспечения государственных и муниципальных нужд",</w:t>
      </w:r>
      <w:r w:rsidRPr="006D689B">
        <w:rPr>
          <w:rFonts w:ascii="Times New Roman" w:eastAsia="Calibri" w:hAnsi="Times New Roman" w:cs="Times New Roman"/>
          <w:sz w:val="24"/>
          <w:szCs w:val="24"/>
          <w:lang w:eastAsia="en-US"/>
        </w:rPr>
        <w:t xml:space="preserve"> информации об участнике закупки (при необходимости).</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К документации о конкурсе в электронной форме должен быть приложен проект договора (в случае проведения конкурса в электронной форме по нескольким лотам – проект договора в отношении каждого лота), который является неотъемлемой частью документации о конкурсе в электронной форме.</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7.</w:t>
      </w:r>
      <w:r w:rsidR="006D689B" w:rsidRPr="006D689B">
        <w:rPr>
          <w:rFonts w:ascii="Times New Roman" w:hAnsi="Times New Roman" w:cs="Times New Roman"/>
          <w:sz w:val="24"/>
          <w:szCs w:val="24"/>
        </w:rPr>
        <w:t>14</w:t>
      </w:r>
      <w:r w:rsidRPr="006D689B">
        <w:rPr>
          <w:rFonts w:ascii="Times New Roman" w:hAnsi="Times New Roman" w:cs="Times New Roman"/>
          <w:sz w:val="24"/>
          <w:szCs w:val="24"/>
        </w:rPr>
        <w:t>. Документация о проведении запроса предложений наряду с информацией, указанной в пункте 7.</w:t>
      </w:r>
      <w:r w:rsidR="006A1D9D">
        <w:rPr>
          <w:rFonts w:ascii="Times New Roman" w:hAnsi="Times New Roman" w:cs="Times New Roman"/>
          <w:sz w:val="24"/>
          <w:szCs w:val="24"/>
        </w:rPr>
        <w:t>2</w:t>
      </w:r>
      <w:r w:rsidRPr="006D689B">
        <w:rPr>
          <w:rFonts w:ascii="Times New Roman" w:hAnsi="Times New Roman" w:cs="Times New Roman"/>
          <w:sz w:val="24"/>
          <w:szCs w:val="24"/>
        </w:rPr>
        <w:t>. настоящего Положения, должна содержать:</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1) возможность Заказчика изменить условия договора;</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lastRenderedPageBreak/>
        <w:t>2) порядок и срок отзыва заявок на участие в запросе предложений;</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3) критерии и порядок рассмотрения и оценки заявок на участие в запросе предложений;</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4) в случае наличия условия об обеспечении – размер и условия обеспечения исполнения договора, срок и порядок предоставления указанного обеспечения, требования к обеспечению исполнения договора;</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5) информацию о возможности одностороннего отказа от исполнения договора (если она предусмотрена документацией о проведении запроса предложений);</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6) размер и порядок внесения денежных сре</w:t>
      </w:r>
      <w:proofErr w:type="gramStart"/>
      <w:r w:rsidRPr="006D689B">
        <w:rPr>
          <w:rFonts w:ascii="Times New Roman" w:hAnsi="Times New Roman" w:cs="Times New Roman"/>
          <w:sz w:val="24"/>
          <w:szCs w:val="24"/>
        </w:rPr>
        <w:t>дств в к</w:t>
      </w:r>
      <w:proofErr w:type="gramEnd"/>
      <w:r w:rsidRPr="006D689B">
        <w:rPr>
          <w:rFonts w:ascii="Times New Roman" w:hAnsi="Times New Roman" w:cs="Times New Roman"/>
          <w:sz w:val="24"/>
          <w:szCs w:val="24"/>
        </w:rPr>
        <w:t>ачестве обеспечения заявок на участие в запросе предложений (в случае наличия условия об обеспечении заявки на участие в запросе предложений);</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7) иную информацию, не противоречащую действующему законодательству.</w:t>
      </w:r>
    </w:p>
    <w:p w:rsidR="00AF6637" w:rsidRPr="006D689B" w:rsidRDefault="00AF6637" w:rsidP="006D689B">
      <w:pPr>
        <w:pStyle w:val="ConsPlusNormal"/>
        <w:ind w:firstLine="0"/>
        <w:jc w:val="both"/>
        <w:rPr>
          <w:rFonts w:ascii="Times New Roman" w:hAnsi="Times New Roman" w:cs="Times New Roman"/>
          <w:sz w:val="24"/>
          <w:szCs w:val="24"/>
        </w:rPr>
      </w:pPr>
      <w:proofErr w:type="gramStart"/>
      <w:r w:rsidRPr="006D689B">
        <w:rPr>
          <w:rFonts w:ascii="Times New Roman" w:hAnsi="Times New Roman" w:cs="Times New Roman"/>
          <w:sz w:val="24"/>
          <w:szCs w:val="24"/>
        </w:rPr>
        <w:t xml:space="preserve">Документация о проведении запроса предложений наряду с информацией, предусмотренной подпунктами 1 – 7 настоящего пункта, содержит требования к участникам закупки, установленные в соответствии с пунктами </w:t>
      </w:r>
      <w:r w:rsidR="0003682D" w:rsidRPr="0003682D">
        <w:rPr>
          <w:rFonts w:ascii="Times New Roman" w:hAnsi="Times New Roman" w:cs="Times New Roman"/>
          <w:sz w:val="24"/>
          <w:szCs w:val="24"/>
        </w:rPr>
        <w:t>8</w:t>
      </w:r>
      <w:r w:rsidRPr="0003682D">
        <w:rPr>
          <w:rFonts w:ascii="Times New Roman" w:hAnsi="Times New Roman" w:cs="Times New Roman"/>
          <w:sz w:val="24"/>
          <w:szCs w:val="24"/>
        </w:rPr>
        <w:t xml:space="preserve">.1 и </w:t>
      </w:r>
      <w:r w:rsidR="0003682D" w:rsidRPr="0003682D">
        <w:rPr>
          <w:rFonts w:ascii="Times New Roman" w:hAnsi="Times New Roman" w:cs="Times New Roman"/>
          <w:sz w:val="24"/>
          <w:szCs w:val="24"/>
        </w:rPr>
        <w:t>8</w:t>
      </w:r>
      <w:r w:rsidRPr="0003682D">
        <w:rPr>
          <w:rFonts w:ascii="Times New Roman" w:hAnsi="Times New Roman" w:cs="Times New Roman"/>
          <w:sz w:val="24"/>
          <w:szCs w:val="24"/>
        </w:rPr>
        <w:t xml:space="preserve">.2 (при наличии таких требований) раздела </w:t>
      </w:r>
      <w:r w:rsidR="0003682D" w:rsidRPr="0003682D">
        <w:rPr>
          <w:rFonts w:ascii="Times New Roman" w:hAnsi="Times New Roman" w:cs="Times New Roman"/>
          <w:sz w:val="24"/>
          <w:szCs w:val="24"/>
        </w:rPr>
        <w:t>8</w:t>
      </w:r>
      <w:r w:rsidRPr="0003682D">
        <w:rPr>
          <w:rFonts w:ascii="Times New Roman" w:hAnsi="Times New Roman" w:cs="Times New Roman"/>
          <w:sz w:val="24"/>
          <w:szCs w:val="24"/>
        </w:rPr>
        <w:t xml:space="preserve"> настоящего</w:t>
      </w:r>
      <w:r w:rsidRPr="006D689B">
        <w:rPr>
          <w:rFonts w:ascii="Times New Roman" w:hAnsi="Times New Roman" w:cs="Times New Roman"/>
          <w:sz w:val="24"/>
          <w:szCs w:val="24"/>
        </w:rPr>
        <w:t xml:space="preserve"> Положения, а также требование, </w:t>
      </w:r>
      <w:r w:rsidRPr="006D689B">
        <w:rPr>
          <w:rFonts w:ascii="Times New Roman" w:eastAsia="Calibri" w:hAnsi="Times New Roman" w:cs="Times New Roman"/>
          <w:sz w:val="24"/>
          <w:szCs w:val="24"/>
          <w:lang w:eastAsia="en-US"/>
        </w:rPr>
        <w:t xml:space="preserve">об отсутствии в </w:t>
      </w:r>
      <w:hyperlink r:id="rId27" w:history="1">
        <w:r w:rsidRPr="006D689B">
          <w:rPr>
            <w:rFonts w:ascii="Times New Roman" w:eastAsia="Calibri" w:hAnsi="Times New Roman" w:cs="Times New Roman"/>
            <w:sz w:val="24"/>
            <w:szCs w:val="24"/>
            <w:lang w:eastAsia="en-US"/>
          </w:rPr>
          <w:t>реестре</w:t>
        </w:r>
      </w:hyperlink>
      <w:r w:rsidRPr="006D689B">
        <w:rPr>
          <w:rFonts w:ascii="Times New Roman" w:eastAsia="Calibri" w:hAnsi="Times New Roman" w:cs="Times New Roman"/>
          <w:sz w:val="24"/>
          <w:szCs w:val="24"/>
          <w:lang w:eastAsia="en-US"/>
        </w:rPr>
        <w:t xml:space="preserve"> недобросовестных поставщиков (подрядчиков, исполнителей), </w:t>
      </w:r>
      <w:r w:rsidRPr="006D689B">
        <w:rPr>
          <w:rFonts w:ascii="Times New Roman" w:hAnsi="Times New Roman" w:cs="Times New Roman"/>
          <w:sz w:val="24"/>
          <w:szCs w:val="24"/>
        </w:rPr>
        <w:t xml:space="preserve">предусмотренном </w:t>
      </w:r>
      <w:hyperlink r:id="rId28" w:history="1">
        <w:r w:rsidRPr="006D689B">
          <w:rPr>
            <w:rFonts w:ascii="Times New Roman" w:hAnsi="Times New Roman" w:cs="Times New Roman"/>
            <w:sz w:val="24"/>
            <w:szCs w:val="24"/>
          </w:rPr>
          <w:t>статьей 5</w:t>
        </w:r>
      </w:hyperlink>
      <w:r w:rsidRPr="006D689B">
        <w:rPr>
          <w:rFonts w:ascii="Times New Roman" w:hAnsi="Times New Roman" w:cs="Times New Roman"/>
          <w:sz w:val="24"/>
          <w:szCs w:val="24"/>
        </w:rPr>
        <w:t xml:space="preserve"> Федерального закона, и (или) в реестре недобросовестных поставщиков, предусмотренном Федеральным </w:t>
      </w:r>
      <w:hyperlink r:id="rId29" w:history="1">
        <w:r w:rsidRPr="006D689B">
          <w:rPr>
            <w:rFonts w:ascii="Times New Roman" w:hAnsi="Times New Roman" w:cs="Times New Roman"/>
            <w:sz w:val="24"/>
            <w:szCs w:val="24"/>
          </w:rPr>
          <w:t>законом</w:t>
        </w:r>
        <w:proofErr w:type="gramEnd"/>
      </w:hyperlink>
      <w:r w:rsidRPr="006D689B">
        <w:rPr>
          <w:rFonts w:ascii="Times New Roman" w:hAnsi="Times New Roman" w:cs="Times New Roman"/>
          <w:sz w:val="24"/>
          <w:szCs w:val="24"/>
        </w:rPr>
        <w:t xml:space="preserve"> от 05 апреля 2013 г. №44-ФЗ "О контрактной системе в сфере закупок товаров, работ, услуг для обеспечения государственных и муниципальных нужд",</w:t>
      </w:r>
      <w:r w:rsidRPr="006D689B">
        <w:rPr>
          <w:rFonts w:ascii="Times New Roman" w:eastAsia="Calibri" w:hAnsi="Times New Roman" w:cs="Times New Roman"/>
          <w:sz w:val="24"/>
          <w:szCs w:val="24"/>
          <w:lang w:eastAsia="en-US"/>
        </w:rPr>
        <w:t xml:space="preserve"> информации об участнике закупки (при необходимости).</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К документации о проведении запроса предложений должен быть приложен проект договора, который является неотъемлемой частью документации о проведении запроса предложений.</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7.</w:t>
      </w:r>
      <w:r w:rsidR="006D689B" w:rsidRPr="006D689B">
        <w:rPr>
          <w:rFonts w:ascii="Times New Roman" w:hAnsi="Times New Roman" w:cs="Times New Roman"/>
          <w:sz w:val="24"/>
          <w:szCs w:val="24"/>
        </w:rPr>
        <w:t>1</w:t>
      </w:r>
      <w:r w:rsidR="006A1D9D">
        <w:rPr>
          <w:rFonts w:ascii="Times New Roman" w:hAnsi="Times New Roman" w:cs="Times New Roman"/>
          <w:sz w:val="24"/>
          <w:szCs w:val="24"/>
        </w:rPr>
        <w:t>5</w:t>
      </w:r>
      <w:r w:rsidRPr="006D689B">
        <w:rPr>
          <w:rFonts w:ascii="Times New Roman" w:hAnsi="Times New Roman" w:cs="Times New Roman"/>
          <w:sz w:val="24"/>
          <w:szCs w:val="24"/>
        </w:rPr>
        <w:t>. Документация о конкурентной закупке должна быть доступна для ознакомления без взимания платы.</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7.</w:t>
      </w:r>
      <w:r w:rsidR="006D689B" w:rsidRPr="006D689B">
        <w:rPr>
          <w:rFonts w:ascii="Times New Roman" w:hAnsi="Times New Roman" w:cs="Times New Roman"/>
          <w:sz w:val="24"/>
          <w:szCs w:val="24"/>
        </w:rPr>
        <w:t>1</w:t>
      </w:r>
      <w:r w:rsidR="006A1D9D">
        <w:rPr>
          <w:rFonts w:ascii="Times New Roman" w:hAnsi="Times New Roman" w:cs="Times New Roman"/>
          <w:sz w:val="24"/>
          <w:szCs w:val="24"/>
        </w:rPr>
        <w:t>6</w:t>
      </w:r>
      <w:r w:rsidRPr="006D689B">
        <w:rPr>
          <w:rFonts w:ascii="Times New Roman" w:hAnsi="Times New Roman" w:cs="Times New Roman"/>
          <w:sz w:val="24"/>
          <w:szCs w:val="24"/>
        </w:rPr>
        <w:t>. Критериями оценки заявок на участие в открытом конкурсе, конкурсе в электронной форме, запросе предложений являются:</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 xml:space="preserve">а) стоимостные критерии оценки: </w:t>
      </w:r>
      <w:r w:rsidR="006D689B" w:rsidRPr="006D689B">
        <w:rPr>
          <w:rFonts w:ascii="Times New Roman" w:hAnsi="Times New Roman" w:cs="Times New Roman"/>
          <w:sz w:val="24"/>
          <w:szCs w:val="24"/>
        </w:rPr>
        <w:t xml:space="preserve"> </w:t>
      </w:r>
      <w:r w:rsidRPr="006D689B">
        <w:rPr>
          <w:rFonts w:ascii="Times New Roman" w:hAnsi="Times New Roman" w:cs="Times New Roman"/>
          <w:sz w:val="24"/>
          <w:szCs w:val="24"/>
        </w:rPr>
        <w:t>цена договора, цена единицы товара, работы, услуги;</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 xml:space="preserve">б) </w:t>
      </w:r>
      <w:proofErr w:type="spellStart"/>
      <w:r w:rsidRPr="006D689B">
        <w:rPr>
          <w:rFonts w:ascii="Times New Roman" w:hAnsi="Times New Roman" w:cs="Times New Roman"/>
          <w:sz w:val="24"/>
          <w:szCs w:val="24"/>
        </w:rPr>
        <w:t>нестоимостные</w:t>
      </w:r>
      <w:proofErr w:type="spellEnd"/>
      <w:r w:rsidRPr="006D689B">
        <w:rPr>
          <w:rFonts w:ascii="Times New Roman" w:hAnsi="Times New Roman" w:cs="Times New Roman"/>
          <w:sz w:val="24"/>
          <w:szCs w:val="24"/>
        </w:rPr>
        <w:t xml:space="preserve"> критерии оценки: </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качественные, функциональные и экологические характеристики товаров, работ, услуг;</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квалификация участников закупки, в том числе наличие финансовых ресурсов; наличие на праве собственности или ином праве оборудования и других материальных ресурсов; опыт работы, связанный с предметом договора; деловая репутация (как количественный показатель); обеспеченность кадровыми ресурсами (количество и/или квалификация);</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Соотношение стоимостных критериев должно быть следующим:</w:t>
      </w:r>
    </w:p>
    <w:p w:rsidR="00AF6637" w:rsidRPr="006D689B" w:rsidRDefault="006D689B"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 xml:space="preserve">- </w:t>
      </w:r>
      <w:r w:rsidR="00AF6637" w:rsidRPr="006D689B">
        <w:rPr>
          <w:rFonts w:ascii="Times New Roman" w:hAnsi="Times New Roman" w:cs="Times New Roman"/>
          <w:sz w:val="24"/>
          <w:szCs w:val="24"/>
        </w:rPr>
        <w:t>при закупках товаров: стоимостные критерии - не менее 70 (семидесяти) процентов;</w:t>
      </w:r>
    </w:p>
    <w:p w:rsidR="00AF6637" w:rsidRPr="006D689B" w:rsidRDefault="006D689B"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 xml:space="preserve">- </w:t>
      </w:r>
      <w:r w:rsidR="00AF6637" w:rsidRPr="006D689B">
        <w:rPr>
          <w:rFonts w:ascii="Times New Roman" w:hAnsi="Times New Roman" w:cs="Times New Roman"/>
          <w:sz w:val="24"/>
          <w:szCs w:val="24"/>
        </w:rPr>
        <w:t>при закупках работ, услуг: стоимостные критерии - не менее 40 (сорока) процентов.</w:t>
      </w:r>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 xml:space="preserve">Правила осуществления оценки и сопоставления заявок на участие в открытом конкурсе, конкурсе в электронной форме, запросе предложений в электронной форме </w:t>
      </w:r>
      <w:proofErr w:type="gramStart"/>
      <w:r w:rsidRPr="006D689B">
        <w:rPr>
          <w:rFonts w:ascii="Times New Roman" w:hAnsi="Times New Roman" w:cs="Times New Roman"/>
          <w:sz w:val="24"/>
          <w:szCs w:val="24"/>
        </w:rPr>
        <w:t>установлен</w:t>
      </w:r>
      <w:proofErr w:type="gramEnd"/>
      <w:r w:rsidRPr="006D689B">
        <w:rPr>
          <w:rFonts w:ascii="Times New Roman" w:hAnsi="Times New Roman" w:cs="Times New Roman"/>
          <w:sz w:val="24"/>
          <w:szCs w:val="24"/>
        </w:rPr>
        <w:t xml:space="preserve"> в Приложении № </w:t>
      </w:r>
      <w:r w:rsidR="006D689B" w:rsidRPr="006D689B">
        <w:rPr>
          <w:rFonts w:ascii="Times New Roman" w:hAnsi="Times New Roman" w:cs="Times New Roman"/>
          <w:sz w:val="24"/>
          <w:szCs w:val="24"/>
        </w:rPr>
        <w:t>1</w:t>
      </w:r>
      <w:r w:rsidRPr="006D689B">
        <w:rPr>
          <w:rFonts w:ascii="Times New Roman" w:hAnsi="Times New Roman" w:cs="Times New Roman"/>
          <w:sz w:val="24"/>
          <w:szCs w:val="24"/>
        </w:rPr>
        <w:t xml:space="preserve"> к настоящему Положению.</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7.</w:t>
      </w:r>
      <w:r w:rsidR="006D689B" w:rsidRPr="006D689B">
        <w:rPr>
          <w:rFonts w:ascii="Times New Roman" w:hAnsi="Times New Roman"/>
          <w:sz w:val="24"/>
          <w:szCs w:val="24"/>
        </w:rPr>
        <w:t>1</w:t>
      </w:r>
      <w:r w:rsidR="006A1D9D">
        <w:rPr>
          <w:rFonts w:ascii="Times New Roman" w:hAnsi="Times New Roman"/>
          <w:sz w:val="24"/>
          <w:szCs w:val="24"/>
        </w:rPr>
        <w:t>7</w:t>
      </w:r>
      <w:r w:rsidRPr="006D689B">
        <w:rPr>
          <w:rFonts w:ascii="Times New Roman" w:hAnsi="Times New Roman"/>
          <w:sz w:val="24"/>
          <w:szCs w:val="24"/>
        </w:rPr>
        <w:t xml:space="preserve">. При проведении конкурентных закупок Заказчик вправе установить требование к обеспечению заявок. При этом в извещении об осуществлении закупки, документации о закупке должны быть указаны размер такого обеспечения и иные требования к такому обеспечению, в том числе условия банковской гарантии (если такой способ обеспечения заявок на участие в закупках предусмотрен положением о закупке заказчика в соответствии с настоящим Федеральным законом). Обеспечение заявки на участие в конкурентной закупке может предоставляться участником конкурентной закупки путем внесения денежных средств, предоставления банковской гарантии или иным способом, предусмотренным Гражданским </w:t>
      </w:r>
      <w:hyperlink r:id="rId30" w:history="1">
        <w:r w:rsidRPr="006D689B">
          <w:rPr>
            <w:rFonts w:ascii="Times New Roman" w:hAnsi="Times New Roman"/>
            <w:color w:val="0000FF"/>
            <w:sz w:val="24"/>
            <w:szCs w:val="24"/>
          </w:rPr>
          <w:t>кодексом</w:t>
        </w:r>
      </w:hyperlink>
      <w:r w:rsidRPr="006D689B">
        <w:rPr>
          <w:rFonts w:ascii="Times New Roman" w:hAnsi="Times New Roman"/>
          <w:sz w:val="24"/>
          <w:szCs w:val="24"/>
        </w:rPr>
        <w:t xml:space="preserve"> Российской Федерации, за исключением проведения закупки в соответствии со </w:t>
      </w:r>
      <w:hyperlink r:id="rId31" w:history="1">
        <w:r w:rsidRPr="006D689B">
          <w:rPr>
            <w:rFonts w:ascii="Times New Roman" w:hAnsi="Times New Roman"/>
            <w:color w:val="0000FF"/>
            <w:sz w:val="24"/>
            <w:szCs w:val="24"/>
          </w:rPr>
          <w:t>статьей 3.4</w:t>
        </w:r>
      </w:hyperlink>
      <w:r w:rsidRPr="006D689B">
        <w:rPr>
          <w:rFonts w:ascii="Times New Roman" w:hAnsi="Times New Roman"/>
          <w:sz w:val="24"/>
          <w:szCs w:val="24"/>
        </w:rPr>
        <w:t xml:space="preserve"> Федерального закона. Обеспечение заявки на участие в аукционе в электронной форме, конкурсе в электронной форме, запросе котировок и запросе предложений может предоставляться участником закупки только путем внесения денежных средств. Выбор способа обеспечения заявки </w:t>
      </w:r>
      <w:proofErr w:type="gramStart"/>
      <w:r w:rsidRPr="006D689B">
        <w:rPr>
          <w:rFonts w:ascii="Times New Roman" w:hAnsi="Times New Roman"/>
          <w:sz w:val="24"/>
          <w:szCs w:val="24"/>
        </w:rPr>
        <w:t>на участие в конкурентной закупке из числа предусмотренных Заказчиком в извещении об осуществлении</w:t>
      </w:r>
      <w:proofErr w:type="gramEnd"/>
      <w:r w:rsidRPr="006D689B">
        <w:rPr>
          <w:rFonts w:ascii="Times New Roman" w:hAnsi="Times New Roman"/>
          <w:sz w:val="24"/>
          <w:szCs w:val="24"/>
        </w:rPr>
        <w:t xml:space="preserve"> закупки, документации о закупке осуществляется участником закупки.</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lastRenderedPageBreak/>
        <w:t>Возврат участнику конкурентной закупки обеспечения заявки на участие в закупке не производится в следующих случаях:</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1) уклонение или отказ участника закупки от заключения договора;</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 xml:space="preserve">2) </w:t>
      </w:r>
      <w:proofErr w:type="spellStart"/>
      <w:r w:rsidRPr="006D689B">
        <w:rPr>
          <w:rFonts w:ascii="Times New Roman" w:hAnsi="Times New Roman"/>
          <w:sz w:val="24"/>
          <w:szCs w:val="24"/>
        </w:rPr>
        <w:t>непредоставление</w:t>
      </w:r>
      <w:proofErr w:type="spellEnd"/>
      <w:r w:rsidRPr="006D689B">
        <w:rPr>
          <w:rFonts w:ascii="Times New Roman" w:hAnsi="Times New Roman"/>
          <w:sz w:val="24"/>
          <w:szCs w:val="24"/>
        </w:rPr>
        <w:t xml:space="preserve"> или предоставление с нарушением условий, установленных Федеральным законом,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Заказчик не устанавливает в документации о конкурентной закупке требование обеспечения заявок на участие в закупке, если начальная (максимальная) цена договора не превышает пять миллионов рублей. В случае</w:t>
      </w:r>
      <w:proofErr w:type="gramStart"/>
      <w:r w:rsidRPr="006D689B">
        <w:rPr>
          <w:rFonts w:ascii="Times New Roman" w:hAnsi="Times New Roman"/>
          <w:sz w:val="24"/>
          <w:szCs w:val="24"/>
        </w:rPr>
        <w:t>,</w:t>
      </w:r>
      <w:proofErr w:type="gramEnd"/>
      <w:r w:rsidRPr="006D689B">
        <w:rPr>
          <w:rFonts w:ascii="Times New Roman" w:hAnsi="Times New Roman"/>
          <w:sz w:val="24"/>
          <w:szCs w:val="24"/>
        </w:rPr>
        <w:t xml:space="preserve">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7.1</w:t>
      </w:r>
      <w:r w:rsidR="006A1D9D">
        <w:rPr>
          <w:rFonts w:ascii="Times New Roman" w:hAnsi="Times New Roman"/>
          <w:sz w:val="24"/>
          <w:szCs w:val="24"/>
        </w:rPr>
        <w:t>8</w:t>
      </w:r>
      <w:r w:rsidRPr="006D689B">
        <w:rPr>
          <w:rFonts w:ascii="Times New Roman" w:hAnsi="Times New Roman"/>
          <w:sz w:val="24"/>
          <w:szCs w:val="24"/>
        </w:rPr>
        <w:t>. При описании в документации о конкурентной закупке предмета закупки Заказчик должен руководствоваться следующими правилами:</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1) 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proofErr w:type="gramStart"/>
      <w:r w:rsidRPr="006D689B">
        <w:rPr>
          <w:rFonts w:ascii="Times New Roman" w:hAnsi="Times New Roman"/>
          <w:sz w:val="24"/>
          <w:szCs w:val="24"/>
        </w:rPr>
        <w:t>2) 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наименование страны происхождения товара,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w:t>
      </w:r>
      <w:proofErr w:type="gramEnd"/>
      <w:r w:rsidRPr="006D689B">
        <w:rPr>
          <w:rFonts w:ascii="Times New Roman" w:hAnsi="Times New Roman"/>
          <w:sz w:val="24"/>
          <w:szCs w:val="24"/>
        </w:rPr>
        <w:t xml:space="preserve"> описание указанных характеристик предмета закупки;</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3) 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а) 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заказчиком;</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б) закупок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в) закупок товаров, необходимых для исполнения государственного или муниципального контракта;</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proofErr w:type="gramStart"/>
      <w:r w:rsidRPr="006D689B">
        <w:rPr>
          <w:rFonts w:ascii="Times New Roman" w:hAnsi="Times New Roman"/>
          <w:sz w:val="24"/>
          <w:szCs w:val="24"/>
        </w:rPr>
        <w:t xml:space="preserve">г) 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Российской Федерации или условиями договоров юридических лиц, указанных в </w:t>
      </w:r>
      <w:hyperlink r:id="rId32" w:history="1">
        <w:r w:rsidRPr="006D689B">
          <w:rPr>
            <w:rFonts w:ascii="Times New Roman" w:hAnsi="Times New Roman"/>
            <w:color w:val="0000FF"/>
            <w:sz w:val="24"/>
            <w:szCs w:val="24"/>
          </w:rPr>
          <w:t>части 2 статьи 1</w:t>
        </w:r>
      </w:hyperlink>
      <w:r w:rsidRPr="006D689B">
        <w:rPr>
          <w:rFonts w:ascii="Times New Roman" w:hAnsi="Times New Roman"/>
          <w:sz w:val="24"/>
          <w:szCs w:val="24"/>
        </w:rPr>
        <w:t xml:space="preserve"> Федерального закона, в целях исполнения этими юридическими лицами обязательств по заключенным договорам с юридическими лицами, в том числе иностранными юридическими лицами.</w:t>
      </w:r>
      <w:proofErr w:type="gramEnd"/>
    </w:p>
    <w:p w:rsidR="00AF6637" w:rsidRPr="006D689B" w:rsidRDefault="00AF6637" w:rsidP="006D689B">
      <w:pPr>
        <w:pStyle w:val="ConsPlusNormal"/>
        <w:ind w:firstLine="0"/>
        <w:jc w:val="both"/>
        <w:rPr>
          <w:rFonts w:ascii="Times New Roman" w:hAnsi="Times New Roman" w:cs="Times New Roman"/>
          <w:sz w:val="24"/>
          <w:szCs w:val="24"/>
        </w:rPr>
      </w:pPr>
      <w:r w:rsidRPr="006D689B">
        <w:rPr>
          <w:rFonts w:ascii="Times New Roman" w:hAnsi="Times New Roman" w:cs="Times New Roman"/>
          <w:sz w:val="24"/>
          <w:szCs w:val="24"/>
        </w:rPr>
        <w:t>7.1</w:t>
      </w:r>
      <w:r w:rsidR="006D689B" w:rsidRPr="006D689B">
        <w:rPr>
          <w:rFonts w:ascii="Times New Roman" w:hAnsi="Times New Roman" w:cs="Times New Roman"/>
          <w:sz w:val="24"/>
          <w:szCs w:val="24"/>
        </w:rPr>
        <w:t>7</w:t>
      </w:r>
      <w:r w:rsidRPr="006D689B">
        <w:rPr>
          <w:rFonts w:ascii="Times New Roman" w:hAnsi="Times New Roman" w:cs="Times New Roman"/>
          <w:sz w:val="24"/>
          <w:szCs w:val="24"/>
        </w:rPr>
        <w:t>. Приоритет товаров российского происхождения, работ, услуг, выполняемых, оказываемых российскими лицами, при проведении закупки по отношению к товарам, происходящим из иностранного государства, работам, услугам, выполняемым, оказываемым иностранными лицами не представляется в случаях, если:</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 xml:space="preserve">а) закупка признана </w:t>
      </w:r>
      <w:proofErr w:type="gramStart"/>
      <w:r w:rsidRPr="006D689B">
        <w:rPr>
          <w:rFonts w:ascii="Times New Roman" w:hAnsi="Times New Roman"/>
          <w:sz w:val="24"/>
          <w:szCs w:val="24"/>
        </w:rPr>
        <w:t>несостоявшейся</w:t>
      </w:r>
      <w:proofErr w:type="gramEnd"/>
      <w:r w:rsidRPr="006D689B">
        <w:rPr>
          <w:rFonts w:ascii="Times New Roman" w:hAnsi="Times New Roman"/>
          <w:sz w:val="24"/>
          <w:szCs w:val="24"/>
        </w:rPr>
        <w:t xml:space="preserve"> и договор заключается с единственным участником закупки;</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б)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r w:rsidRPr="006D689B">
        <w:rPr>
          <w:rFonts w:ascii="Times New Roman" w:hAnsi="Times New Roman"/>
          <w:sz w:val="24"/>
          <w:szCs w:val="24"/>
        </w:rPr>
        <w:t>в)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proofErr w:type="gramStart"/>
      <w:r w:rsidRPr="006D689B">
        <w:rPr>
          <w:rFonts w:ascii="Times New Roman" w:hAnsi="Times New Roman"/>
          <w:sz w:val="24"/>
          <w:szCs w:val="24"/>
        </w:rPr>
        <w:lastRenderedPageBreak/>
        <w:t>г) в заявке на участие в закупке, представленной участником открытого конкурса или конкурса в электронной форме или запросе предложений или запросе котировок,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w:t>
      </w:r>
      <w:proofErr w:type="gramEnd"/>
      <w:r w:rsidRPr="006D689B">
        <w:rPr>
          <w:rFonts w:ascii="Times New Roman" w:hAnsi="Times New Roman"/>
          <w:sz w:val="24"/>
          <w:szCs w:val="24"/>
        </w:rPr>
        <w:t xml:space="preserve"> участником товаров, работ, услуг;</w:t>
      </w:r>
    </w:p>
    <w:p w:rsidR="00AF6637" w:rsidRPr="006D689B" w:rsidRDefault="00AF6637" w:rsidP="006D689B">
      <w:pPr>
        <w:pStyle w:val="aff2"/>
        <w:autoSpaceDE w:val="0"/>
        <w:autoSpaceDN w:val="0"/>
        <w:adjustRightInd w:val="0"/>
        <w:ind w:left="0"/>
        <w:jc w:val="both"/>
        <w:rPr>
          <w:rFonts w:ascii="Times New Roman" w:hAnsi="Times New Roman"/>
          <w:sz w:val="24"/>
          <w:szCs w:val="24"/>
        </w:rPr>
      </w:pPr>
      <w:proofErr w:type="gramStart"/>
      <w:r w:rsidRPr="006D689B">
        <w:rPr>
          <w:rFonts w:ascii="Times New Roman" w:hAnsi="Times New Roman"/>
          <w:sz w:val="24"/>
          <w:szCs w:val="24"/>
        </w:rPr>
        <w:t>д) в заявке на участие в закупке, представленной участником аукциона в электронной форме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roofErr w:type="gramEnd"/>
    </w:p>
    <w:p w:rsidR="006D689B" w:rsidRPr="0014149B" w:rsidRDefault="006D689B" w:rsidP="00AF6637">
      <w:pPr>
        <w:pStyle w:val="aff2"/>
        <w:widowControl w:val="0"/>
        <w:autoSpaceDE w:val="0"/>
        <w:autoSpaceDN w:val="0"/>
        <w:adjustRightInd w:val="0"/>
        <w:spacing w:after="0" w:line="240" w:lineRule="auto"/>
        <w:ind w:left="0"/>
        <w:jc w:val="both"/>
        <w:rPr>
          <w:rFonts w:ascii="Times New Roman" w:hAnsi="Times New Roman"/>
          <w:sz w:val="24"/>
          <w:szCs w:val="24"/>
        </w:rPr>
      </w:pPr>
    </w:p>
    <w:p w:rsidR="006D689B" w:rsidRDefault="006D689B" w:rsidP="004042BD">
      <w:pPr>
        <w:pStyle w:val="11"/>
        <w:numPr>
          <w:ilvl w:val="0"/>
          <w:numId w:val="4"/>
        </w:numPr>
        <w:tabs>
          <w:tab w:val="clear" w:pos="360"/>
          <w:tab w:val="num" w:pos="0"/>
        </w:tabs>
        <w:ind w:left="0" w:firstLine="0"/>
        <w:rPr>
          <w:rFonts w:ascii="Times New Roman" w:hAnsi="Times New Roman" w:cs="Times New Roman"/>
          <w:sz w:val="28"/>
        </w:rPr>
      </w:pPr>
      <w:bookmarkStart w:id="18" w:name="_Toc526171512"/>
      <w:r>
        <w:rPr>
          <w:rFonts w:ascii="Times New Roman" w:hAnsi="Times New Roman" w:cs="Times New Roman"/>
          <w:sz w:val="28"/>
        </w:rPr>
        <w:t>Требования к участникам закупки</w:t>
      </w:r>
      <w:bookmarkEnd w:id="18"/>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sidRPr="009A7041">
        <w:rPr>
          <w:rFonts w:ascii="Times New Roman" w:hAnsi="Times New Roman" w:cs="Times New Roman"/>
          <w:sz w:val="24"/>
          <w:szCs w:val="24"/>
        </w:rPr>
        <w:t>8.1. К участникам закупки предъявляются следующие обязательные требования:</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а)</w:t>
      </w:r>
      <w:r w:rsidRPr="009A7041">
        <w:rPr>
          <w:rFonts w:ascii="Times New Roman" w:hAnsi="Times New Roman" w:cs="Times New Roman"/>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товаров, выполнение работ, оказание услуг, являющихся предметом закупки.</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б)</w:t>
      </w:r>
      <w:r w:rsidRPr="009A7041">
        <w:rPr>
          <w:rFonts w:ascii="Times New Roman" w:hAnsi="Times New Roman" w:cs="Times New Roman"/>
          <w:sz w:val="24"/>
          <w:szCs w:val="24"/>
        </w:rPr>
        <w:t xml:space="preserve"> </w:t>
      </w:r>
      <w:proofErr w:type="spellStart"/>
      <w:r w:rsidRPr="009A7041">
        <w:rPr>
          <w:rFonts w:ascii="Times New Roman" w:hAnsi="Times New Roman" w:cs="Times New Roman"/>
          <w:sz w:val="24"/>
          <w:szCs w:val="24"/>
        </w:rPr>
        <w:t>Непроведение</w:t>
      </w:r>
      <w:proofErr w:type="spellEnd"/>
      <w:r w:rsidRPr="009A7041">
        <w:rPr>
          <w:rFonts w:ascii="Times New Roman" w:hAnsi="Times New Roman" w:cs="Times New Roman"/>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в)</w:t>
      </w:r>
      <w:r w:rsidRPr="009A7041">
        <w:rPr>
          <w:rFonts w:ascii="Times New Roman" w:hAnsi="Times New Roman" w:cs="Times New Roman"/>
          <w:sz w:val="24"/>
          <w:szCs w:val="24"/>
        </w:rPr>
        <w:t xml:space="preserve"> </w:t>
      </w:r>
      <w:proofErr w:type="spellStart"/>
      <w:r w:rsidRPr="009A7041">
        <w:rPr>
          <w:rFonts w:ascii="Times New Roman" w:hAnsi="Times New Roman" w:cs="Times New Roman"/>
          <w:sz w:val="24"/>
          <w:szCs w:val="24"/>
        </w:rPr>
        <w:t>Неприостановление</w:t>
      </w:r>
      <w:proofErr w:type="spellEnd"/>
      <w:r w:rsidRPr="009A7041">
        <w:rPr>
          <w:rFonts w:ascii="Times New Roman" w:hAnsi="Times New Roman" w:cs="Times New Roman"/>
          <w:sz w:val="24"/>
          <w:szCs w:val="24"/>
        </w:rPr>
        <w:t xml:space="preserve"> деятельности участника закупки в порядке, предусмотренном </w:t>
      </w:r>
      <w:hyperlink r:id="rId33" w:history="1">
        <w:r w:rsidRPr="009A7041">
          <w:rPr>
            <w:rFonts w:ascii="Times New Roman" w:hAnsi="Times New Roman" w:cs="Times New Roman"/>
            <w:sz w:val="24"/>
            <w:szCs w:val="24"/>
          </w:rPr>
          <w:t>Кодексом</w:t>
        </w:r>
      </w:hyperlink>
      <w:r w:rsidRPr="009A7041">
        <w:rPr>
          <w:rFonts w:ascii="Times New Roman" w:hAnsi="Times New Roman" w:cs="Times New Roman"/>
          <w:sz w:val="24"/>
          <w:szCs w:val="24"/>
        </w:rPr>
        <w:t xml:space="preserve"> Российской Федерации об административных правонарушениях, на дату подачи заявки на участие в закупке.</w:t>
      </w:r>
    </w:p>
    <w:p w:rsidR="009A7041" w:rsidRPr="009A7041" w:rsidRDefault="009A7041" w:rsidP="004042BD">
      <w:pPr>
        <w:pStyle w:val="aff2"/>
        <w:tabs>
          <w:tab w:val="num" w:pos="0"/>
        </w:tabs>
        <w:autoSpaceDE w:val="0"/>
        <w:autoSpaceDN w:val="0"/>
        <w:adjustRightInd w:val="0"/>
        <w:spacing w:after="0"/>
        <w:ind w:left="0"/>
        <w:jc w:val="both"/>
        <w:rPr>
          <w:rFonts w:ascii="Times New Roman" w:hAnsi="Times New Roman"/>
          <w:sz w:val="24"/>
          <w:szCs w:val="24"/>
          <w:lang w:eastAsia="ru-RU"/>
        </w:rPr>
      </w:pPr>
      <w:proofErr w:type="gramStart"/>
      <w:r>
        <w:rPr>
          <w:rFonts w:ascii="Times New Roman" w:hAnsi="Times New Roman"/>
          <w:sz w:val="24"/>
          <w:szCs w:val="24"/>
        </w:rPr>
        <w:t>г)</w:t>
      </w:r>
      <w:r w:rsidRPr="009A7041">
        <w:rPr>
          <w:rFonts w:ascii="Times New Roman" w:hAnsi="Times New Roman"/>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9A7041">
        <w:rPr>
          <w:rFonts w:ascii="Times New Roman" w:hAnsi="Times New Roman"/>
          <w:sz w:val="24"/>
          <w:szCs w:val="24"/>
        </w:rPr>
        <w:t xml:space="preserve"> обязанности </w:t>
      </w:r>
      <w:proofErr w:type="gramStart"/>
      <w:r w:rsidRPr="009A7041">
        <w:rPr>
          <w:rFonts w:ascii="Times New Roman" w:hAnsi="Times New Roman"/>
          <w:sz w:val="24"/>
          <w:szCs w:val="24"/>
        </w:rPr>
        <w:t>заявителя</w:t>
      </w:r>
      <w:proofErr w:type="gramEnd"/>
      <w:r w:rsidRPr="009A7041">
        <w:rPr>
          <w:rFonts w:ascii="Times New Roman" w:hAnsi="Times New Roman"/>
          <w:sz w:val="24"/>
          <w:szCs w:val="24"/>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w:t>
      </w:r>
      <w:r w:rsidRPr="009A7041">
        <w:rPr>
          <w:rFonts w:ascii="Times New Roman" w:hAnsi="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9A7041">
        <w:rPr>
          <w:rFonts w:ascii="Times New Roman" w:hAnsi="Times New Roman"/>
          <w:sz w:val="24"/>
          <w:szCs w:val="24"/>
          <w:lang w:eastAsia="ru-RU"/>
        </w:rPr>
        <w:t>указанных</w:t>
      </w:r>
      <w:proofErr w:type="gramEnd"/>
      <w:r w:rsidRPr="009A7041">
        <w:rPr>
          <w:rFonts w:ascii="Times New Roman" w:hAnsi="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Pr>
          <w:rFonts w:ascii="Times New Roman" w:hAnsi="Times New Roman" w:cs="Times New Roman"/>
          <w:sz w:val="24"/>
          <w:szCs w:val="24"/>
        </w:rPr>
        <w:t>д)</w:t>
      </w:r>
      <w:r w:rsidRPr="009A7041">
        <w:rPr>
          <w:rFonts w:ascii="Times New Roman" w:hAnsi="Times New Roman" w:cs="Times New Roman"/>
          <w:sz w:val="24"/>
          <w:szCs w:val="24"/>
        </w:rPr>
        <w:t xml:space="preserve"> Отсутствие сведений об участнике закупки в реестрах недобросовестных поставщиков, предусмотренных законодательством Российской Федерации.</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proofErr w:type="gramStart"/>
      <w:r>
        <w:rPr>
          <w:rFonts w:ascii="Times New Roman" w:hAnsi="Times New Roman" w:cs="Times New Roman"/>
          <w:sz w:val="24"/>
          <w:szCs w:val="24"/>
        </w:rPr>
        <w:t>е)</w:t>
      </w:r>
      <w:r w:rsidRPr="009A7041">
        <w:rPr>
          <w:rFonts w:ascii="Times New Roman" w:hAnsi="Times New Roman" w:cs="Times New Roman"/>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закупочной комиссии, должностное лицо Заказчика, ответственное за осуществление закупки,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т.д.),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9A7041">
        <w:rPr>
          <w:rFonts w:ascii="Times New Roman" w:hAnsi="Times New Roman" w:cs="Times New Roman"/>
          <w:sz w:val="24"/>
          <w:szCs w:val="24"/>
        </w:rPr>
        <w:t xml:space="preserve"> </w:t>
      </w:r>
      <w:proofErr w:type="gramStart"/>
      <w:r w:rsidRPr="009A7041">
        <w:rPr>
          <w:rFonts w:ascii="Times New Roman" w:hAnsi="Times New Roman" w:cs="Times New Roman"/>
          <w:sz w:val="24"/>
          <w:szCs w:val="24"/>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w:t>
      </w:r>
      <w:r w:rsidRPr="009A7041">
        <w:rPr>
          <w:rFonts w:ascii="Times New Roman" w:hAnsi="Times New Roman" w:cs="Times New Roman"/>
          <w:sz w:val="24"/>
          <w:szCs w:val="24"/>
        </w:rPr>
        <w:lastRenderedPageBreak/>
        <w:t xml:space="preserve">нисходящей линии (родителями и детьми, дедушкой, бабушкой и внуками), полнородными и </w:t>
      </w:r>
      <w:proofErr w:type="spellStart"/>
      <w:r w:rsidRPr="009A7041">
        <w:rPr>
          <w:rFonts w:ascii="Times New Roman" w:hAnsi="Times New Roman" w:cs="Times New Roman"/>
          <w:sz w:val="24"/>
          <w:szCs w:val="24"/>
        </w:rPr>
        <w:t>неполнородными</w:t>
      </w:r>
      <w:proofErr w:type="spellEnd"/>
      <w:r w:rsidRPr="009A7041">
        <w:rPr>
          <w:rFonts w:ascii="Times New Roman" w:hAnsi="Times New Roman" w:cs="Times New Roman"/>
          <w:sz w:val="24"/>
          <w:szCs w:val="24"/>
        </w:rPr>
        <w:t xml:space="preserve"> (имеющими общих отца или мать) братьями и сестрами), усыновителями указанных физических лиц или усыновленными указанными физическими</w:t>
      </w:r>
      <w:proofErr w:type="gramEnd"/>
      <w:r w:rsidRPr="009A7041">
        <w:rPr>
          <w:rFonts w:ascii="Times New Roman" w:hAnsi="Times New Roman" w:cs="Times New Roman"/>
          <w:sz w:val="24"/>
          <w:szCs w:val="24"/>
        </w:rPr>
        <w:t xml:space="preserve"> лицами. Под выгодоприобретателями для целей настоящего пункта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9A7041" w:rsidRPr="009A7041" w:rsidRDefault="009A7041" w:rsidP="004042BD">
      <w:pPr>
        <w:pStyle w:val="ConsPlusNormal"/>
        <w:tabs>
          <w:tab w:val="num" w:pos="0"/>
        </w:tabs>
        <w:ind w:firstLine="0"/>
        <w:jc w:val="both"/>
        <w:rPr>
          <w:rFonts w:ascii="Times New Roman" w:eastAsia="Calibri" w:hAnsi="Times New Roman" w:cs="Times New Roman"/>
          <w:sz w:val="24"/>
          <w:szCs w:val="24"/>
          <w:lang w:eastAsia="en-US"/>
        </w:rPr>
      </w:pPr>
      <w:r>
        <w:rPr>
          <w:rFonts w:ascii="Times New Roman" w:hAnsi="Times New Roman" w:cs="Times New Roman"/>
          <w:sz w:val="24"/>
          <w:szCs w:val="24"/>
        </w:rPr>
        <w:t>ж)</w:t>
      </w:r>
      <w:r w:rsidRPr="009A7041">
        <w:rPr>
          <w:rFonts w:ascii="Times New Roman" w:hAnsi="Times New Roman" w:cs="Times New Roman"/>
          <w:sz w:val="24"/>
          <w:szCs w:val="24"/>
        </w:rPr>
        <w:t xml:space="preserve"> </w:t>
      </w:r>
      <w:r w:rsidRPr="009A7041">
        <w:rPr>
          <w:rFonts w:ascii="Times New Roman" w:eastAsia="Calibri" w:hAnsi="Times New Roman" w:cs="Times New Roman"/>
          <w:sz w:val="24"/>
          <w:szCs w:val="24"/>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rsidR="009A7041" w:rsidRPr="009A7041" w:rsidRDefault="009A7041" w:rsidP="004042BD">
      <w:pPr>
        <w:pStyle w:val="aff2"/>
        <w:tabs>
          <w:tab w:val="num" w:pos="0"/>
        </w:tabs>
        <w:autoSpaceDE w:val="0"/>
        <w:autoSpaceDN w:val="0"/>
        <w:adjustRightInd w:val="0"/>
        <w:spacing w:after="0"/>
        <w:ind w:left="0"/>
        <w:jc w:val="both"/>
        <w:rPr>
          <w:rFonts w:ascii="Times New Roman" w:hAnsi="Times New Roman"/>
          <w:sz w:val="24"/>
          <w:szCs w:val="24"/>
        </w:rPr>
      </w:pPr>
      <w:proofErr w:type="gramStart"/>
      <w:r>
        <w:rPr>
          <w:rFonts w:ascii="Times New Roman" w:hAnsi="Times New Roman"/>
          <w:sz w:val="24"/>
          <w:szCs w:val="24"/>
        </w:rPr>
        <w:t>з)</w:t>
      </w:r>
      <w:r w:rsidRPr="009A7041">
        <w:rPr>
          <w:rFonts w:ascii="Times New Roman" w:hAnsi="Times New Roman"/>
          <w:sz w:val="24"/>
          <w:szCs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4" w:history="1">
        <w:r w:rsidRPr="009A7041">
          <w:rPr>
            <w:rFonts w:ascii="Times New Roman" w:hAnsi="Times New Roman"/>
            <w:color w:val="0000FF"/>
            <w:sz w:val="24"/>
            <w:szCs w:val="24"/>
          </w:rPr>
          <w:t>статьями 289</w:t>
        </w:r>
      </w:hyperlink>
      <w:r w:rsidRPr="009A7041">
        <w:rPr>
          <w:rFonts w:ascii="Times New Roman" w:hAnsi="Times New Roman"/>
          <w:sz w:val="24"/>
          <w:szCs w:val="24"/>
        </w:rPr>
        <w:t xml:space="preserve">, </w:t>
      </w:r>
      <w:hyperlink r:id="rId35" w:history="1">
        <w:r w:rsidRPr="009A7041">
          <w:rPr>
            <w:rFonts w:ascii="Times New Roman" w:hAnsi="Times New Roman"/>
            <w:color w:val="0000FF"/>
            <w:sz w:val="24"/>
            <w:szCs w:val="24"/>
          </w:rPr>
          <w:t>290</w:t>
        </w:r>
      </w:hyperlink>
      <w:r w:rsidRPr="009A7041">
        <w:rPr>
          <w:rFonts w:ascii="Times New Roman" w:hAnsi="Times New Roman"/>
          <w:sz w:val="24"/>
          <w:szCs w:val="24"/>
        </w:rPr>
        <w:t xml:space="preserve">, </w:t>
      </w:r>
      <w:hyperlink r:id="rId36" w:history="1">
        <w:r w:rsidRPr="009A7041">
          <w:rPr>
            <w:rFonts w:ascii="Times New Roman" w:hAnsi="Times New Roman"/>
            <w:color w:val="0000FF"/>
            <w:sz w:val="24"/>
            <w:szCs w:val="24"/>
          </w:rPr>
          <w:t>291</w:t>
        </w:r>
      </w:hyperlink>
      <w:r w:rsidRPr="009A7041">
        <w:rPr>
          <w:rFonts w:ascii="Times New Roman" w:hAnsi="Times New Roman"/>
          <w:sz w:val="24"/>
          <w:szCs w:val="24"/>
        </w:rPr>
        <w:t xml:space="preserve">, </w:t>
      </w:r>
      <w:hyperlink r:id="rId37" w:history="1">
        <w:r w:rsidRPr="009A7041">
          <w:rPr>
            <w:rFonts w:ascii="Times New Roman" w:hAnsi="Times New Roman"/>
            <w:color w:val="0000FF"/>
            <w:sz w:val="24"/>
            <w:szCs w:val="24"/>
          </w:rPr>
          <w:t>291.1</w:t>
        </w:r>
      </w:hyperlink>
      <w:r w:rsidRPr="009A7041">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9A7041">
        <w:rPr>
          <w:rFonts w:ascii="Times New Roman" w:hAnsi="Times New Roman"/>
          <w:sz w:val="24"/>
          <w:szCs w:val="24"/>
        </w:rPr>
        <w:t xml:space="preserve"> </w:t>
      </w:r>
      <w:proofErr w:type="gramStart"/>
      <w:r w:rsidRPr="009A7041">
        <w:rPr>
          <w:rFonts w:ascii="Times New Roman" w:hAnsi="Times New Roman"/>
          <w:sz w:val="24"/>
          <w:szCs w:val="24"/>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A7041" w:rsidRPr="009A7041" w:rsidRDefault="009A7041" w:rsidP="004042BD">
      <w:pPr>
        <w:pStyle w:val="aff2"/>
        <w:tabs>
          <w:tab w:val="num" w:pos="0"/>
        </w:tabs>
        <w:autoSpaceDE w:val="0"/>
        <w:autoSpaceDN w:val="0"/>
        <w:adjustRightInd w:val="0"/>
        <w:spacing w:after="0"/>
        <w:ind w:left="0"/>
        <w:jc w:val="both"/>
        <w:rPr>
          <w:rFonts w:ascii="Times New Roman" w:hAnsi="Times New Roman"/>
          <w:sz w:val="24"/>
          <w:szCs w:val="24"/>
        </w:rPr>
      </w:pPr>
      <w:r>
        <w:rPr>
          <w:rFonts w:ascii="Times New Roman" w:hAnsi="Times New Roman"/>
          <w:sz w:val="24"/>
          <w:szCs w:val="24"/>
        </w:rPr>
        <w:t>и)</w:t>
      </w:r>
      <w:r w:rsidRPr="009A7041">
        <w:rPr>
          <w:rFonts w:ascii="Times New Roman" w:hAnsi="Times New Roman"/>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8" w:history="1">
        <w:r w:rsidRPr="009A7041">
          <w:rPr>
            <w:rFonts w:ascii="Times New Roman" w:hAnsi="Times New Roman"/>
            <w:color w:val="0000FF"/>
            <w:sz w:val="24"/>
            <w:szCs w:val="24"/>
          </w:rPr>
          <w:t>статьей 19.28</w:t>
        </w:r>
      </w:hyperlink>
      <w:r w:rsidRPr="009A7041">
        <w:rPr>
          <w:rFonts w:ascii="Times New Roman" w:hAnsi="Times New Roman"/>
          <w:sz w:val="24"/>
          <w:szCs w:val="24"/>
        </w:rPr>
        <w:t xml:space="preserve"> Кодекса Российской Федерации об административных правонарушениях.</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sidRPr="009A7041">
        <w:rPr>
          <w:rFonts w:ascii="Times New Roman" w:hAnsi="Times New Roman" w:cs="Times New Roman"/>
          <w:sz w:val="24"/>
          <w:szCs w:val="24"/>
        </w:rPr>
        <w:t>8.2. Заказчик в зависимости от предмета и условий закупки вправе устанавливать к участникам закупки дополнительные требования, в том числе к наличию:</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sidRPr="009A7041">
        <w:rPr>
          <w:rFonts w:ascii="Times New Roman" w:hAnsi="Times New Roman" w:cs="Times New Roman"/>
          <w:sz w:val="24"/>
          <w:szCs w:val="24"/>
        </w:rPr>
        <w:t>8.2.1. Финансовых ресурсов для исполнения договора.</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sidRPr="009A7041">
        <w:rPr>
          <w:rFonts w:ascii="Times New Roman" w:hAnsi="Times New Roman" w:cs="Times New Roman"/>
          <w:sz w:val="24"/>
          <w:szCs w:val="24"/>
        </w:rPr>
        <w:t>8.2.2. На праве собственности или ином законном основании оборудования и других материальных ресурсов для исполнения договора.</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sidRPr="009A7041">
        <w:rPr>
          <w:rFonts w:ascii="Times New Roman" w:hAnsi="Times New Roman" w:cs="Times New Roman"/>
          <w:sz w:val="24"/>
          <w:szCs w:val="24"/>
        </w:rPr>
        <w:t>8.2.3. Опыта работы (поставки), связанного с предметом договора, и деловой репутации.</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sidRPr="009A7041">
        <w:rPr>
          <w:rFonts w:ascii="Times New Roman" w:hAnsi="Times New Roman" w:cs="Times New Roman"/>
          <w:sz w:val="24"/>
          <w:szCs w:val="24"/>
        </w:rPr>
        <w:t>8.2.4. Необходимого количества специалистов и иных работников определенного уровня квалификации для исполнения договора.</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sidRPr="009A7041">
        <w:rPr>
          <w:rFonts w:ascii="Times New Roman" w:hAnsi="Times New Roman" w:cs="Times New Roman"/>
          <w:sz w:val="24"/>
          <w:szCs w:val="24"/>
        </w:rPr>
        <w:t>При проведении конкурентной закупки Заказчик при установлении дополнительных требований указывает перечень документов, которые необходимо представить участнику закупки для подтверждения своего соответствия.</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sidRPr="009A7041">
        <w:rPr>
          <w:rFonts w:ascii="Times New Roman" w:hAnsi="Times New Roman" w:cs="Times New Roman"/>
          <w:sz w:val="24"/>
          <w:szCs w:val="24"/>
        </w:rPr>
        <w:t>8.3. Требования к участникам закупки (обязательные и дополнительные) указываются Заказчиком в документации о конкурентной закупке (</w:t>
      </w:r>
      <w:proofErr w:type="gramStart"/>
      <w:r w:rsidRPr="009A7041">
        <w:rPr>
          <w:rFonts w:ascii="Times New Roman" w:hAnsi="Times New Roman" w:cs="Times New Roman"/>
          <w:sz w:val="24"/>
          <w:szCs w:val="24"/>
        </w:rPr>
        <w:t>при</w:t>
      </w:r>
      <w:proofErr w:type="gramEnd"/>
      <w:r w:rsidRPr="009A7041">
        <w:rPr>
          <w:rFonts w:ascii="Times New Roman" w:hAnsi="Times New Roman" w:cs="Times New Roman"/>
          <w:sz w:val="24"/>
          <w:szCs w:val="24"/>
        </w:rPr>
        <w:t xml:space="preserve"> проведения запроса котировок – в извещении об осуществлении конкурентной закупки).</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sidRPr="009A7041">
        <w:rPr>
          <w:rFonts w:ascii="Times New Roman" w:hAnsi="Times New Roman" w:cs="Times New Roman"/>
          <w:sz w:val="24"/>
          <w:szCs w:val="24"/>
        </w:rPr>
        <w:t>8.4.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требования, установленные Заказчиком в документации о закупке к участникам закупки, предъявляются к каждому из указанных лиц в отдельности.</w:t>
      </w:r>
    </w:p>
    <w:p w:rsidR="009A7041" w:rsidRPr="009A7041" w:rsidRDefault="009A7041" w:rsidP="004042BD">
      <w:pPr>
        <w:pStyle w:val="ConsPlusNormal"/>
        <w:tabs>
          <w:tab w:val="num" w:pos="0"/>
        </w:tabs>
        <w:ind w:firstLine="0"/>
        <w:jc w:val="both"/>
        <w:rPr>
          <w:rFonts w:ascii="Times New Roman" w:hAnsi="Times New Roman" w:cs="Times New Roman"/>
          <w:sz w:val="24"/>
          <w:szCs w:val="24"/>
        </w:rPr>
      </w:pPr>
      <w:r w:rsidRPr="009A7041">
        <w:rPr>
          <w:rFonts w:ascii="Times New Roman" w:hAnsi="Times New Roman" w:cs="Times New Roman"/>
          <w:sz w:val="24"/>
          <w:szCs w:val="24"/>
        </w:rPr>
        <w:t xml:space="preserve">8.5. Заказчик или закупочная комиссия при обнаружении факта несоответствия участника закупки требованиям, указанным в </w:t>
      </w:r>
      <w:hyperlink w:anchor="P222" w:history="1">
        <w:r w:rsidRPr="009A7041">
          <w:rPr>
            <w:rFonts w:ascii="Times New Roman" w:hAnsi="Times New Roman" w:cs="Times New Roman"/>
            <w:sz w:val="24"/>
            <w:szCs w:val="24"/>
          </w:rPr>
          <w:t>пунктах 9.1</w:t>
        </w:r>
      </w:hyperlink>
      <w:r w:rsidRPr="009A7041">
        <w:rPr>
          <w:rFonts w:ascii="Times New Roman" w:hAnsi="Times New Roman" w:cs="Times New Roman"/>
          <w:sz w:val="24"/>
          <w:szCs w:val="24"/>
        </w:rPr>
        <w:t xml:space="preserve"> и </w:t>
      </w:r>
      <w:hyperlink w:anchor="P230" w:history="1">
        <w:r w:rsidRPr="009A7041">
          <w:rPr>
            <w:rFonts w:ascii="Times New Roman" w:hAnsi="Times New Roman" w:cs="Times New Roman"/>
            <w:sz w:val="24"/>
            <w:szCs w:val="24"/>
          </w:rPr>
          <w:t>9.2</w:t>
        </w:r>
      </w:hyperlink>
      <w:r w:rsidRPr="009A7041">
        <w:rPr>
          <w:rFonts w:ascii="Times New Roman" w:hAnsi="Times New Roman" w:cs="Times New Roman"/>
          <w:sz w:val="24"/>
          <w:szCs w:val="24"/>
        </w:rPr>
        <w:t xml:space="preserve"> (при наличии дополнительных требований) настоящего Положения, или предоставления участником закупки недостоверной информации в отношении своего соответствия указанным требованиям отстраняют участника закупки от участия в процедуре закупки или отказывают ему в заключени</w:t>
      </w:r>
      <w:proofErr w:type="gramStart"/>
      <w:r w:rsidRPr="009A7041">
        <w:rPr>
          <w:rFonts w:ascii="Times New Roman" w:hAnsi="Times New Roman" w:cs="Times New Roman"/>
          <w:sz w:val="24"/>
          <w:szCs w:val="24"/>
        </w:rPr>
        <w:t>и</w:t>
      </w:r>
      <w:proofErr w:type="gramEnd"/>
      <w:r w:rsidRPr="009A7041">
        <w:rPr>
          <w:rFonts w:ascii="Times New Roman" w:hAnsi="Times New Roman" w:cs="Times New Roman"/>
          <w:sz w:val="24"/>
          <w:szCs w:val="24"/>
        </w:rPr>
        <w:t xml:space="preserve"> договора в любой момент до заключения договора.</w:t>
      </w:r>
    </w:p>
    <w:p w:rsidR="006D689B" w:rsidRPr="009A7041" w:rsidRDefault="009A7041" w:rsidP="004042BD">
      <w:pPr>
        <w:pStyle w:val="aff2"/>
        <w:tabs>
          <w:tab w:val="num" w:pos="0"/>
        </w:tabs>
        <w:spacing w:after="0"/>
        <w:ind w:left="0"/>
        <w:jc w:val="both"/>
        <w:rPr>
          <w:rFonts w:ascii="Times New Roman" w:hAnsi="Times New Roman"/>
          <w:sz w:val="24"/>
          <w:szCs w:val="24"/>
        </w:rPr>
      </w:pPr>
      <w:r w:rsidRPr="009A7041">
        <w:rPr>
          <w:rFonts w:ascii="Times New Roman" w:hAnsi="Times New Roman"/>
          <w:sz w:val="24"/>
          <w:szCs w:val="24"/>
        </w:rPr>
        <w:t xml:space="preserve">8.6. Не допускается предъявлять к участникам закупки, к закупаемым товарам, работам, услугам, а также к условиям исполнения договора требования и осуществлять оценку и сопоставление заявок на участие в закупке по критериям и в порядке, которые не указаны в документации о закупке. Требования, предъявляемые к участникам закупки, к закупаемым товарам, работам, услугам, а </w:t>
      </w:r>
      <w:r w:rsidRPr="009A7041">
        <w:rPr>
          <w:rFonts w:ascii="Times New Roman" w:hAnsi="Times New Roman"/>
          <w:sz w:val="24"/>
          <w:szCs w:val="24"/>
        </w:rPr>
        <w:lastRenderedPageBreak/>
        <w:t>также к условиям исполнения договора, критерии и порядок оценки и сопоставления заявок на участие в закупке, установленные заказчиком, применяются в равной степени ко всем участникам закупки, к предлагаемым ими товарам, работам, услугам, к условиям исполнения договора.</w:t>
      </w:r>
    </w:p>
    <w:p w:rsidR="004E29AE" w:rsidRPr="0014149B" w:rsidRDefault="004E29AE" w:rsidP="00D64414">
      <w:pPr>
        <w:pStyle w:val="11"/>
        <w:numPr>
          <w:ilvl w:val="0"/>
          <w:numId w:val="4"/>
        </w:numPr>
        <w:rPr>
          <w:rFonts w:ascii="Times New Roman" w:hAnsi="Times New Roman" w:cs="Times New Roman"/>
          <w:sz w:val="28"/>
        </w:rPr>
      </w:pPr>
      <w:bookmarkStart w:id="19" w:name="_Toc526171513"/>
      <w:r w:rsidRPr="0014149B">
        <w:rPr>
          <w:rFonts w:ascii="Times New Roman" w:hAnsi="Times New Roman" w:cs="Times New Roman"/>
          <w:sz w:val="28"/>
        </w:rPr>
        <w:t>Порядок заключения</w:t>
      </w:r>
      <w:r w:rsidR="006C2C76" w:rsidRPr="0014149B">
        <w:rPr>
          <w:rFonts w:ascii="Times New Roman" w:hAnsi="Times New Roman" w:cs="Times New Roman"/>
          <w:sz w:val="28"/>
        </w:rPr>
        <w:t xml:space="preserve"> и исполнения</w:t>
      </w:r>
      <w:r w:rsidRPr="0014149B">
        <w:rPr>
          <w:rFonts w:ascii="Times New Roman" w:hAnsi="Times New Roman" w:cs="Times New Roman"/>
          <w:sz w:val="28"/>
        </w:rPr>
        <w:t xml:space="preserve"> договора</w:t>
      </w:r>
      <w:bookmarkEnd w:id="19"/>
    </w:p>
    <w:p w:rsidR="004E29AE" w:rsidRPr="0014149B" w:rsidRDefault="004E29AE" w:rsidP="004E29AE">
      <w:pPr>
        <w:numPr>
          <w:ilvl w:val="1"/>
          <w:numId w:val="4"/>
        </w:numPr>
        <w:jc w:val="both"/>
      </w:pPr>
      <w:r w:rsidRPr="0014149B">
        <w:t>Договор с победителем закупки (единственным участником) заключается Заказчиком в следующем порядке.</w:t>
      </w:r>
    </w:p>
    <w:p w:rsidR="004E29AE" w:rsidRPr="0014149B" w:rsidRDefault="004E29AE" w:rsidP="004E29AE">
      <w:pPr>
        <w:numPr>
          <w:ilvl w:val="1"/>
          <w:numId w:val="4"/>
        </w:numPr>
        <w:jc w:val="both"/>
      </w:pPr>
      <w:r w:rsidRPr="0014149B">
        <w:t>В проект договора, который прилагается к извещению о проведении закупки и документации, включаются условия исполнения договора, предложенные победителем закупки (единственным участником) в заявке на участие в закупке и в ходе проведения переторжки (если она проводилась).</w:t>
      </w:r>
    </w:p>
    <w:p w:rsidR="004E29AE" w:rsidRPr="0014149B" w:rsidRDefault="004E29AE" w:rsidP="004E29AE">
      <w:pPr>
        <w:numPr>
          <w:ilvl w:val="1"/>
          <w:numId w:val="4"/>
        </w:numPr>
        <w:jc w:val="both"/>
      </w:pPr>
      <w:r w:rsidRPr="0014149B">
        <w:t xml:space="preserve">Заказчик передает победителю закупки оформленный, подписанный и скрепленный печатью договор </w:t>
      </w:r>
      <w:r w:rsidR="003D3948" w:rsidRPr="0014149B">
        <w:t>не ранее чем через десять</w:t>
      </w:r>
      <w:r w:rsidRPr="0014149B">
        <w:t xml:space="preserve"> дней со дня подписания протокола рассмотрения заявок.</w:t>
      </w:r>
    </w:p>
    <w:p w:rsidR="004E29AE" w:rsidRPr="0014149B" w:rsidRDefault="004E29AE" w:rsidP="004E29AE">
      <w:pPr>
        <w:numPr>
          <w:ilvl w:val="1"/>
          <w:numId w:val="4"/>
        </w:numPr>
        <w:jc w:val="both"/>
      </w:pPr>
      <w:r w:rsidRPr="0014149B">
        <w:t>Победитель закупки (единственный участник) в течение пяти дней со дня получения договора подписывает его, скрепляет печатью (за исключением физического лица) и возвращает Заказчику.</w:t>
      </w:r>
    </w:p>
    <w:p w:rsidR="004E29AE" w:rsidRPr="0014149B" w:rsidRDefault="004E29AE" w:rsidP="004E29AE">
      <w:pPr>
        <w:numPr>
          <w:ilvl w:val="1"/>
          <w:numId w:val="4"/>
        </w:numPr>
        <w:jc w:val="both"/>
      </w:pPr>
      <w:r w:rsidRPr="0014149B">
        <w:t>Заказчик обязан отказаться от заключения договора с участником закупки, с которым в соответствии с настоящим Положением заключается договор, если установлен хотя бы один из фактов:</w:t>
      </w:r>
    </w:p>
    <w:p w:rsidR="004E29AE" w:rsidRPr="0014149B" w:rsidRDefault="004E29AE" w:rsidP="004E29AE">
      <w:pPr>
        <w:numPr>
          <w:ilvl w:val="2"/>
          <w:numId w:val="4"/>
        </w:numPr>
        <w:jc w:val="both"/>
      </w:pPr>
      <w:r w:rsidRPr="0014149B">
        <w:t>проведение ликвидации участника закупки - юридического лица и наличие решения арбитражного суда о признании участника закупки - юридического лица, индивидуального предпринимателя банкротом и решения об открытии конкурсного производства;</w:t>
      </w:r>
    </w:p>
    <w:p w:rsidR="004E29AE" w:rsidRPr="0014149B" w:rsidRDefault="004E29AE" w:rsidP="004E29AE">
      <w:pPr>
        <w:numPr>
          <w:ilvl w:val="2"/>
          <w:numId w:val="4"/>
        </w:numPr>
        <w:jc w:val="both"/>
      </w:pPr>
      <w:r w:rsidRPr="0014149B">
        <w:t>приостановление деятельности участника закупки в порядке, предусмотренном Кодексом РФ об административных правонарушениях, на день подачи заявки или предложения от участника;</w:t>
      </w:r>
    </w:p>
    <w:p w:rsidR="004E29AE" w:rsidRPr="0014149B" w:rsidRDefault="004E29AE" w:rsidP="004E29AE">
      <w:pPr>
        <w:numPr>
          <w:ilvl w:val="2"/>
          <w:numId w:val="4"/>
        </w:numPr>
        <w:jc w:val="both"/>
      </w:pPr>
      <w:r w:rsidRPr="0014149B">
        <w:t>наличие сведений об участнике закупки в реестрах недобросовестных поставщиков, ведение которых предусмотрено Законом N 223-ФЗ и (или) Законом N 44-ФЗ;</w:t>
      </w:r>
    </w:p>
    <w:p w:rsidR="004E29AE" w:rsidRPr="0014149B" w:rsidRDefault="004E29AE" w:rsidP="004E29AE">
      <w:pPr>
        <w:numPr>
          <w:ilvl w:val="2"/>
          <w:numId w:val="4"/>
        </w:numPr>
        <w:jc w:val="both"/>
      </w:pPr>
      <w:r w:rsidRPr="0014149B">
        <w:t>непредставление участником закупки документов, необходимых для заключения договора, либо наличие в них недостоверных сведений об участнике закупки и (или) о товарах, работах, услугах;</w:t>
      </w:r>
    </w:p>
    <w:p w:rsidR="004E29AE" w:rsidRPr="0014149B" w:rsidRDefault="004E29AE" w:rsidP="004E29AE">
      <w:pPr>
        <w:numPr>
          <w:ilvl w:val="2"/>
          <w:numId w:val="4"/>
        </w:numPr>
        <w:jc w:val="both"/>
      </w:pPr>
      <w:r w:rsidRPr="0014149B">
        <w:t>наличие в представленных документах для участия в процедуре закупки или в самой заявке недостоверных сведений об участнике закупки и (или) о товарах, работах, услугах;</w:t>
      </w:r>
    </w:p>
    <w:p w:rsidR="004E29AE" w:rsidRPr="0014149B" w:rsidRDefault="004E29AE" w:rsidP="004E29AE">
      <w:pPr>
        <w:numPr>
          <w:ilvl w:val="2"/>
          <w:numId w:val="4"/>
        </w:numPr>
        <w:jc w:val="both"/>
      </w:pPr>
      <w:r w:rsidRPr="0014149B">
        <w:t>несоответствие участника закупки требованиям законодательства РФ к лицам, осуществляющим поставки товаров, выполнение работ, оказание услуг, которые являются предметом закупки;</w:t>
      </w:r>
    </w:p>
    <w:p w:rsidR="004E29AE" w:rsidRPr="0014149B" w:rsidRDefault="004E29AE" w:rsidP="004E29AE">
      <w:pPr>
        <w:numPr>
          <w:ilvl w:val="2"/>
          <w:numId w:val="4"/>
        </w:numPr>
        <w:jc w:val="both"/>
      </w:pPr>
      <w:r w:rsidRPr="0014149B">
        <w:t>несоответствие участника закупки требованиям настоящего Положения и (или) документации о закупке;</w:t>
      </w:r>
    </w:p>
    <w:p w:rsidR="004E29AE" w:rsidRPr="0014149B" w:rsidRDefault="004E29AE" w:rsidP="004E29AE">
      <w:pPr>
        <w:numPr>
          <w:ilvl w:val="2"/>
          <w:numId w:val="4"/>
        </w:numPr>
        <w:jc w:val="both"/>
      </w:pPr>
      <w:r w:rsidRPr="0014149B">
        <w:t>непредставление договора, подписанного участником закупки, с которым заключается договор, в редакции Заказчика и в срок, определенный настоящим Положением.</w:t>
      </w:r>
    </w:p>
    <w:p w:rsidR="004E29AE" w:rsidRPr="0014149B" w:rsidRDefault="004E29AE" w:rsidP="004E29AE">
      <w:pPr>
        <w:numPr>
          <w:ilvl w:val="1"/>
          <w:numId w:val="4"/>
        </w:numPr>
        <w:jc w:val="both"/>
      </w:pPr>
      <w:r w:rsidRPr="0014149B">
        <w:t>Не позднее одного рабочего дня Заказчиком составляется протокол об отказе от заключения договора. В протоколе должны содержаться следующие сведения:</w:t>
      </w:r>
    </w:p>
    <w:p w:rsidR="004E29AE" w:rsidRPr="0014149B" w:rsidRDefault="004E29AE" w:rsidP="004E29AE">
      <w:pPr>
        <w:numPr>
          <w:ilvl w:val="2"/>
          <w:numId w:val="4"/>
        </w:numPr>
        <w:jc w:val="both"/>
      </w:pPr>
      <w:r w:rsidRPr="0014149B">
        <w:t>- о месте, дате и времени его составления;</w:t>
      </w:r>
    </w:p>
    <w:p w:rsidR="004E29AE" w:rsidRPr="0014149B" w:rsidRDefault="004E29AE" w:rsidP="004E29AE">
      <w:pPr>
        <w:numPr>
          <w:ilvl w:val="2"/>
          <w:numId w:val="4"/>
        </w:numPr>
        <w:jc w:val="both"/>
      </w:pPr>
      <w:r w:rsidRPr="0014149B">
        <w:t>- о лице, с которым Заказчик отказывается заключить договор;</w:t>
      </w:r>
    </w:p>
    <w:p w:rsidR="004E29AE" w:rsidRPr="0014149B" w:rsidRDefault="004E29AE" w:rsidP="004E29AE">
      <w:pPr>
        <w:numPr>
          <w:ilvl w:val="2"/>
          <w:numId w:val="4"/>
        </w:numPr>
        <w:jc w:val="both"/>
      </w:pPr>
      <w:r w:rsidRPr="0014149B">
        <w:t>- о фактах, которые являются основанием для отказа от заключения договора, а также о реквизитах документов, подтверждающих такие факты.</w:t>
      </w:r>
    </w:p>
    <w:p w:rsidR="004E29AE" w:rsidRPr="0014149B" w:rsidRDefault="004E29AE" w:rsidP="004E29AE">
      <w:pPr>
        <w:numPr>
          <w:ilvl w:val="1"/>
          <w:numId w:val="4"/>
        </w:numPr>
        <w:jc w:val="both"/>
      </w:pPr>
      <w:r w:rsidRPr="0014149B">
        <w:t>Протокол подписывается Заказчиком в день его составления в двух экземплярах, один из которых хранится у Заказчика. Второй экземпляр в течение трех рабочих дней со дня подписания передается лицу, с которым Заказчик отказывается заключить договор. Данный протокол размещается в единой информационной системе в течение трех дней после дня его подписания.</w:t>
      </w:r>
    </w:p>
    <w:p w:rsidR="004E29AE" w:rsidRPr="0014149B" w:rsidRDefault="004E29AE" w:rsidP="004E29AE">
      <w:pPr>
        <w:numPr>
          <w:ilvl w:val="1"/>
          <w:numId w:val="4"/>
        </w:numPr>
        <w:jc w:val="both"/>
      </w:pPr>
      <w:r w:rsidRPr="0014149B">
        <w:t xml:space="preserve">Договор с участником </w:t>
      </w:r>
      <w:r w:rsidR="006F1D8B" w:rsidRPr="0014149B">
        <w:t>закупки</w:t>
      </w:r>
      <w:r w:rsidRPr="0014149B">
        <w:t>, заявке которого присвоен второй номер, заключается Заказчиком в следующем порядке.</w:t>
      </w:r>
    </w:p>
    <w:p w:rsidR="004E29AE" w:rsidRPr="0014149B" w:rsidRDefault="004E29AE" w:rsidP="004E29AE">
      <w:pPr>
        <w:numPr>
          <w:ilvl w:val="2"/>
          <w:numId w:val="4"/>
        </w:numPr>
        <w:jc w:val="both"/>
      </w:pPr>
      <w:r w:rsidRPr="0014149B">
        <w:t xml:space="preserve">В проект договора, прилагаемый к извещению о проведении </w:t>
      </w:r>
      <w:r w:rsidR="006F1D8B" w:rsidRPr="0014149B">
        <w:t>закупки</w:t>
      </w:r>
      <w:r w:rsidRPr="0014149B">
        <w:t xml:space="preserve"> и документации, включаются условия исполнения договора, предложенные участником </w:t>
      </w:r>
      <w:r w:rsidR="006F1D8B" w:rsidRPr="0014149B">
        <w:t>закупки</w:t>
      </w:r>
      <w:r w:rsidRPr="0014149B">
        <w:t xml:space="preserve">, заявке которого </w:t>
      </w:r>
      <w:r w:rsidRPr="0014149B">
        <w:lastRenderedPageBreak/>
        <w:t xml:space="preserve">присвоен второй номер, в заявке на участие в </w:t>
      </w:r>
      <w:r w:rsidR="006F1D8B" w:rsidRPr="0014149B">
        <w:t>закупке</w:t>
      </w:r>
      <w:r w:rsidRPr="0014149B">
        <w:t xml:space="preserve"> и в ходе проведения переторжки (если таковая проводилась).</w:t>
      </w:r>
    </w:p>
    <w:p w:rsidR="006F1D8B" w:rsidRPr="0014149B" w:rsidRDefault="004E29AE" w:rsidP="004E29AE">
      <w:pPr>
        <w:numPr>
          <w:ilvl w:val="2"/>
          <w:numId w:val="4"/>
        </w:numPr>
        <w:jc w:val="both"/>
      </w:pPr>
      <w:proofErr w:type="gramStart"/>
      <w:r w:rsidRPr="0014149B">
        <w:t>В течение пяти дней со дня размещения в единой информационной системе протокола об отказе от заключения</w:t>
      </w:r>
      <w:proofErr w:type="gramEnd"/>
      <w:r w:rsidRPr="0014149B">
        <w:t xml:space="preserve"> договора Заказчик передает участнику </w:t>
      </w:r>
      <w:r w:rsidR="006F1D8B" w:rsidRPr="0014149B">
        <w:t>закупки</w:t>
      </w:r>
      <w:r w:rsidRPr="0014149B">
        <w:t>, заявке которого присвоен второй номер, оформленный, подписанный и скрепленный печатью договор.</w:t>
      </w:r>
    </w:p>
    <w:p w:rsidR="004E29AE" w:rsidRPr="0014149B" w:rsidRDefault="004E29AE" w:rsidP="004E29AE">
      <w:pPr>
        <w:numPr>
          <w:ilvl w:val="2"/>
          <w:numId w:val="4"/>
        </w:numPr>
        <w:jc w:val="both"/>
      </w:pPr>
      <w:r w:rsidRPr="0014149B">
        <w:t xml:space="preserve">Участник </w:t>
      </w:r>
      <w:r w:rsidR="006F1D8B" w:rsidRPr="0014149B">
        <w:t>закупки</w:t>
      </w:r>
      <w:r w:rsidRPr="0014149B">
        <w:t>, заявке которого присвоен второй номер, в течение пяти дней со дня получения договора подписывает его, скрепляет печатью (за исключением физического лица) и возвращает Заказчику</w:t>
      </w:r>
      <w:r w:rsidR="006F1D8B" w:rsidRPr="0014149B">
        <w:t>.</w:t>
      </w:r>
    </w:p>
    <w:p w:rsidR="006F1D8B" w:rsidRPr="0014149B" w:rsidRDefault="006F1D8B" w:rsidP="006F1D8B">
      <w:pPr>
        <w:numPr>
          <w:ilvl w:val="2"/>
          <w:numId w:val="4"/>
        </w:numPr>
        <w:jc w:val="both"/>
      </w:pPr>
      <w:r w:rsidRPr="0014149B">
        <w:t>Если участник закупки, с которым заключается договор в соответствии с настоящим Положением, после получения договора в срок, предусмотренный для заключения им договора, обнаружит в его тексте неточности, технические ошибки, опечатки, несоответствие договора условиям, предложенным в заявке участника закупки, то таким участником оформляется протокол разногласий. Протокол разногласий оформляется в письменном виде и должен содержать следующие сведения:</w:t>
      </w:r>
    </w:p>
    <w:p w:rsidR="006F1D8B" w:rsidRPr="0014149B" w:rsidRDefault="006F1D8B" w:rsidP="006F1D8B">
      <w:pPr>
        <w:numPr>
          <w:ilvl w:val="3"/>
          <w:numId w:val="4"/>
        </w:numPr>
        <w:tabs>
          <w:tab w:val="clear" w:pos="1800"/>
        </w:tabs>
        <w:ind w:left="0" w:firstLine="0"/>
        <w:jc w:val="both"/>
      </w:pPr>
      <w:r w:rsidRPr="0014149B">
        <w:t>- о месте, дате и времени его составления;</w:t>
      </w:r>
    </w:p>
    <w:p w:rsidR="006F1D8B" w:rsidRPr="0014149B" w:rsidRDefault="006F1D8B" w:rsidP="006F1D8B">
      <w:pPr>
        <w:numPr>
          <w:ilvl w:val="3"/>
          <w:numId w:val="4"/>
        </w:numPr>
        <w:tabs>
          <w:tab w:val="clear" w:pos="1800"/>
        </w:tabs>
        <w:ind w:left="0" w:firstLine="0"/>
        <w:jc w:val="both"/>
      </w:pPr>
      <w:r w:rsidRPr="0014149B">
        <w:t>- о наименовании предмета закупки и номера закупки;</w:t>
      </w:r>
    </w:p>
    <w:p w:rsidR="006F1D8B" w:rsidRPr="0014149B" w:rsidRDefault="006F1D8B" w:rsidP="006F1D8B">
      <w:pPr>
        <w:numPr>
          <w:ilvl w:val="3"/>
          <w:numId w:val="4"/>
        </w:numPr>
        <w:tabs>
          <w:tab w:val="clear" w:pos="1800"/>
        </w:tabs>
        <w:ind w:left="0" w:firstLine="0"/>
        <w:jc w:val="both"/>
      </w:pPr>
      <w:r w:rsidRPr="0014149B">
        <w:t>- о положениях договора, в которых, по мнению участника закупки, содержатся неточности, технические ошибки, опечатки, несоответствие договора условиям, предложенным в заявке такого участника.</w:t>
      </w:r>
    </w:p>
    <w:p w:rsidR="006F1D8B" w:rsidRPr="0014149B" w:rsidRDefault="006F1D8B" w:rsidP="006F1D8B">
      <w:pPr>
        <w:numPr>
          <w:ilvl w:val="2"/>
          <w:numId w:val="4"/>
        </w:numPr>
        <w:jc w:val="both"/>
      </w:pPr>
      <w:r w:rsidRPr="0014149B">
        <w:t xml:space="preserve">Протокол </w:t>
      </w:r>
      <w:r w:rsidR="003D3948" w:rsidRPr="0014149B">
        <w:t xml:space="preserve">разногласий </w:t>
      </w:r>
      <w:r w:rsidRPr="0014149B">
        <w:t>подписывается участником закупки и в тот же день направляется Заказчику.</w:t>
      </w:r>
    </w:p>
    <w:p w:rsidR="006F1D8B" w:rsidRPr="0014149B" w:rsidRDefault="006F1D8B" w:rsidP="006F1D8B">
      <w:pPr>
        <w:numPr>
          <w:ilvl w:val="2"/>
          <w:numId w:val="4"/>
        </w:numPr>
        <w:jc w:val="both"/>
      </w:pPr>
      <w:r w:rsidRPr="0014149B">
        <w:t xml:space="preserve">Заказчик рассматривает протокол разногласий в течение двух дней со дня его получения от участника закупки. Если содержащиеся в протоколе разногласий замечания участника закупки будут учтены полностью или частично, то Заказчик вносит изменения в текст договора и повторно направляет оформленный, подписанный и скрепленный печатью договор. Вместе с тем Заказчик вправе повторно направить участнику закупки договор в первоначальном варианте, а также отдельный документ с указанием причин, по которым отказано в принятии полностью или частично замечаний участника закупки, содержащихся в протоколе разногласий. </w:t>
      </w:r>
    </w:p>
    <w:p w:rsidR="006C2C76" w:rsidRPr="0014149B" w:rsidRDefault="006C2C76" w:rsidP="005E6038">
      <w:pPr>
        <w:numPr>
          <w:ilvl w:val="1"/>
          <w:numId w:val="4"/>
        </w:numPr>
        <w:jc w:val="both"/>
      </w:pPr>
      <w:r w:rsidRPr="0014149B">
        <w:t>Изменение договоров, заключенных по результатам процедур закупок, осуществляется в порядке и по основаниям, предусмотренным положениями заключаемых договоров, а также законодательством РФ с учетом особенностей, установленных настоящим Положением и документацией о закупке.</w:t>
      </w:r>
    </w:p>
    <w:p w:rsidR="006C2C76" w:rsidRPr="0014149B" w:rsidRDefault="006C2C76" w:rsidP="005E6038">
      <w:pPr>
        <w:numPr>
          <w:ilvl w:val="1"/>
          <w:numId w:val="4"/>
        </w:numPr>
        <w:jc w:val="both"/>
      </w:pPr>
      <w:r w:rsidRPr="0014149B">
        <w:t>При исполнении договора не допускается перемена поставщика (исполнителя, подрядчика), за исключением случаев, когда новый поставщик (исполнитель, подрядчик) является правопреемником поставщика (исполнителя, подрядчика), с которым заключен договор вследствие реорганизации юридического лица в форме преобразования, слияния или присоединения, либо случаев, когда такая возможность прямо предусмотрена договором. В случае перемены поставщика (исполнителя, подрядчика) его права и обязанности переходят к новому поставщику (исполнителю, подрядчику) в том же объеме и на тех же условиях.</w:t>
      </w:r>
    </w:p>
    <w:p w:rsidR="006C2C76" w:rsidRPr="0014149B" w:rsidRDefault="006C2C76" w:rsidP="005E6038">
      <w:pPr>
        <w:numPr>
          <w:ilvl w:val="1"/>
          <w:numId w:val="4"/>
        </w:numPr>
        <w:jc w:val="both"/>
      </w:pPr>
      <w:r w:rsidRPr="0014149B">
        <w:t>Если при исполнении договора осуществляется перемена Заказчика, то права и обязанности Заказчика, предусмотренные договором и не исполненные к моменту перемены Заказчика, переходят к новому лицу в объеме и на условиях в соответствии с заключенным договором.</w:t>
      </w:r>
    </w:p>
    <w:p w:rsidR="006D4A85" w:rsidRPr="0014149B" w:rsidRDefault="006C2C76" w:rsidP="006D4A85">
      <w:pPr>
        <w:autoSpaceDE w:val="0"/>
        <w:autoSpaceDN w:val="0"/>
        <w:adjustRightInd w:val="0"/>
        <w:ind w:firstLine="540"/>
        <w:jc w:val="both"/>
      </w:pPr>
      <w:r w:rsidRPr="0014149B">
        <w:t xml:space="preserve">При исполнении договора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w:t>
      </w:r>
      <w:proofErr w:type="gramStart"/>
      <w:r w:rsidRPr="0014149B">
        <w:t>с</w:t>
      </w:r>
      <w:proofErr w:type="gramEnd"/>
      <w:r w:rsidRPr="0014149B">
        <w:t xml:space="preserve"> указанными в договоре.</w:t>
      </w:r>
      <w:r w:rsidR="006D4A85" w:rsidRPr="0014149B">
        <w:t xml:space="preserve"> </w:t>
      </w:r>
    </w:p>
    <w:p w:rsidR="006C2C76" w:rsidRPr="0014149B" w:rsidRDefault="006D4A85" w:rsidP="002A63AE">
      <w:pPr>
        <w:autoSpaceDE w:val="0"/>
        <w:autoSpaceDN w:val="0"/>
        <w:adjustRightInd w:val="0"/>
        <w:ind w:firstLine="540"/>
        <w:jc w:val="both"/>
      </w:pPr>
      <w:proofErr w:type="gramStart"/>
      <w:r w:rsidRPr="0014149B">
        <w:t>При исполнении договора, заключенного с участником закупки, которому предоставлен приоритет товаров российского происхождения (работ, услуг)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roofErr w:type="gramEnd"/>
    </w:p>
    <w:p w:rsidR="006C2C76" w:rsidRPr="0014149B" w:rsidRDefault="006C2C76" w:rsidP="005E6038">
      <w:pPr>
        <w:numPr>
          <w:ilvl w:val="1"/>
          <w:numId w:val="4"/>
        </w:numPr>
        <w:jc w:val="both"/>
      </w:pPr>
      <w:r w:rsidRPr="0014149B">
        <w:t>В договор включается условие о порядке, сроках и способах предоставления обеспечения исполнения договора в случае, если такое требование было установлено Заказчиком в документации о закупке.</w:t>
      </w:r>
    </w:p>
    <w:p w:rsidR="006C2C76" w:rsidRPr="0014149B" w:rsidRDefault="006C2C76" w:rsidP="005E6038">
      <w:pPr>
        <w:numPr>
          <w:ilvl w:val="1"/>
          <w:numId w:val="4"/>
        </w:numPr>
        <w:jc w:val="both"/>
      </w:pPr>
      <w:r w:rsidRPr="0014149B">
        <w:lastRenderedPageBreak/>
        <w:t xml:space="preserve"> В договор включается обязательное условие о порядке осуществления Заказчиком приемки поставляемых товаров, выполняемых работ, оказываемых услуг на соответствие их количества, комплектности, объема и качества требованиям, установленным в таком договоре. Для проверки соответствия товаров, работ, услуг указанным требованиям Заказчик вправе привлекать независимых экспертов, выбор которых осуществляется по его усмотрению.</w:t>
      </w:r>
    </w:p>
    <w:p w:rsidR="006C2C76" w:rsidRPr="0014149B" w:rsidRDefault="006C2C76" w:rsidP="005E6038">
      <w:pPr>
        <w:numPr>
          <w:ilvl w:val="1"/>
          <w:numId w:val="4"/>
        </w:numPr>
        <w:jc w:val="both"/>
      </w:pPr>
      <w:r w:rsidRPr="0014149B">
        <w:t>Если до расторжения договора поставщик (исполнитель, подрядчик) частично исполнил обязательства по нему, при заключении нового договора количество поставляемого товара, объем выполняемых работ, оказываемых услуг и цена договора должны быть уменьшены с учетом количества поставленного товара, объема выполненных работ, оказанных услуг по договору, ранее заключенному с победителем закупок. При этом цена договора должна быть уменьшена пропорционально количеству поставленного товара, объему выполненных работ, оказанных услуг.</w:t>
      </w:r>
    </w:p>
    <w:p w:rsidR="006D4A85" w:rsidRPr="0014149B" w:rsidRDefault="006D4A85" w:rsidP="006D4A85">
      <w:pPr>
        <w:jc w:val="both"/>
      </w:pPr>
    </w:p>
    <w:p w:rsidR="00912B0F" w:rsidRPr="0014149B" w:rsidRDefault="00AE796D" w:rsidP="00D64414">
      <w:pPr>
        <w:pStyle w:val="11"/>
        <w:numPr>
          <w:ilvl w:val="0"/>
          <w:numId w:val="4"/>
        </w:numPr>
        <w:rPr>
          <w:rFonts w:ascii="Times New Roman" w:hAnsi="Times New Roman" w:cs="Times New Roman"/>
          <w:sz w:val="28"/>
        </w:rPr>
      </w:pPr>
      <w:bookmarkStart w:id="20" w:name="_Toc526171514"/>
      <w:r>
        <w:rPr>
          <w:rFonts w:ascii="Times New Roman" w:hAnsi="Times New Roman" w:cs="Times New Roman"/>
          <w:sz w:val="28"/>
        </w:rPr>
        <w:t>Конкурентные з</w:t>
      </w:r>
      <w:r w:rsidR="005711AD" w:rsidRPr="0014149B">
        <w:rPr>
          <w:rFonts w:ascii="Times New Roman" w:hAnsi="Times New Roman" w:cs="Times New Roman"/>
          <w:sz w:val="28"/>
        </w:rPr>
        <w:t>акупки</w:t>
      </w:r>
      <w:r w:rsidR="00D068C3" w:rsidRPr="0014149B">
        <w:rPr>
          <w:rFonts w:ascii="Times New Roman" w:hAnsi="Times New Roman" w:cs="Times New Roman"/>
          <w:sz w:val="28"/>
        </w:rPr>
        <w:t>,</w:t>
      </w:r>
      <w:r w:rsidR="005711AD" w:rsidRPr="0014149B">
        <w:rPr>
          <w:rFonts w:ascii="Times New Roman" w:hAnsi="Times New Roman" w:cs="Times New Roman"/>
          <w:sz w:val="28"/>
        </w:rPr>
        <w:t xml:space="preserve"> проводимые в электронной форме</w:t>
      </w:r>
      <w:bookmarkEnd w:id="20"/>
    </w:p>
    <w:p w:rsidR="00912B0F" w:rsidRPr="0014149B" w:rsidRDefault="00832A8C" w:rsidP="002C2A51">
      <w:pPr>
        <w:numPr>
          <w:ilvl w:val="1"/>
          <w:numId w:val="4"/>
        </w:numPr>
        <w:jc w:val="both"/>
        <w:rPr>
          <w:b/>
        </w:rPr>
      </w:pPr>
      <w:r w:rsidRPr="0014149B">
        <w:t xml:space="preserve">Проведение закупок в электронной форме обеспечивается оператором электронной площадки на сайте в сети Интернет в соответствии с Регламентом электронной площадки. Регистрация на электронной площадке осуществляется оператором электронной </w:t>
      </w:r>
      <w:proofErr w:type="gramStart"/>
      <w:r w:rsidRPr="0014149B">
        <w:t>площадки</w:t>
      </w:r>
      <w:proofErr w:type="gramEnd"/>
      <w:r w:rsidRPr="0014149B">
        <w:t xml:space="preserve"> на основании представляемых организатором торгов документов и сведений.</w:t>
      </w:r>
    </w:p>
    <w:p w:rsidR="00912B0F" w:rsidRPr="0014149B" w:rsidRDefault="00832A8C" w:rsidP="002C2A51">
      <w:pPr>
        <w:numPr>
          <w:ilvl w:val="1"/>
          <w:numId w:val="4"/>
        </w:numPr>
        <w:jc w:val="both"/>
        <w:rPr>
          <w:b/>
        </w:rPr>
      </w:pPr>
      <w:r w:rsidRPr="0014149B">
        <w:t xml:space="preserve">Организация проведения закупок в электронной форме осуществляется на основании договора, заключаемого организатором торгов и оператором электронной площадки. </w:t>
      </w:r>
    </w:p>
    <w:p w:rsidR="00912B0F" w:rsidRPr="0014149B" w:rsidRDefault="00832A8C" w:rsidP="002C2A51">
      <w:pPr>
        <w:numPr>
          <w:ilvl w:val="1"/>
          <w:numId w:val="4"/>
        </w:numPr>
        <w:jc w:val="both"/>
        <w:rPr>
          <w:b/>
        </w:rPr>
      </w:pPr>
      <w:r w:rsidRPr="0014149B">
        <w:t>Все документы и сведения, связанные с получением регистрации и/или проведением торгов на электронной площадке, направляются в форме электронных документов, подписанных электронной подписью организатора торгов.</w:t>
      </w:r>
    </w:p>
    <w:p w:rsidR="00912B0F" w:rsidRPr="0014149B" w:rsidRDefault="00832A8C" w:rsidP="002C2A51">
      <w:pPr>
        <w:numPr>
          <w:ilvl w:val="1"/>
          <w:numId w:val="4"/>
        </w:numPr>
        <w:jc w:val="both"/>
        <w:rPr>
          <w:b/>
        </w:rPr>
      </w:pPr>
      <w:r w:rsidRPr="0014149B">
        <w:t>Организатор торгов и участники торгов размещают на электронной площадке документы и сведения, касающиеся закупок, в форме электронных документов.</w:t>
      </w:r>
    </w:p>
    <w:p w:rsidR="00912B0F" w:rsidRPr="0014149B" w:rsidRDefault="00912B0F" w:rsidP="002C2A51">
      <w:pPr>
        <w:jc w:val="both"/>
        <w:rPr>
          <w:b/>
        </w:rPr>
      </w:pPr>
    </w:p>
    <w:p w:rsidR="00912B0F" w:rsidRPr="0014149B" w:rsidRDefault="00C11A74" w:rsidP="00D64414">
      <w:pPr>
        <w:pStyle w:val="11"/>
        <w:numPr>
          <w:ilvl w:val="0"/>
          <w:numId w:val="4"/>
        </w:numPr>
        <w:rPr>
          <w:rFonts w:ascii="Times New Roman" w:hAnsi="Times New Roman" w:cs="Times New Roman"/>
          <w:sz w:val="28"/>
        </w:rPr>
      </w:pPr>
      <w:bookmarkStart w:id="21" w:name="_Toc526171515"/>
      <w:r>
        <w:rPr>
          <w:rFonts w:ascii="Times New Roman" w:hAnsi="Times New Roman" w:cs="Times New Roman"/>
          <w:sz w:val="28"/>
        </w:rPr>
        <w:t>Закупка путем проведения открытого к</w:t>
      </w:r>
      <w:r w:rsidR="0040228B" w:rsidRPr="0014149B">
        <w:rPr>
          <w:rFonts w:ascii="Times New Roman" w:hAnsi="Times New Roman" w:cs="Times New Roman"/>
          <w:sz w:val="28"/>
        </w:rPr>
        <w:t>онкурс</w:t>
      </w:r>
      <w:r>
        <w:rPr>
          <w:rFonts w:ascii="Times New Roman" w:hAnsi="Times New Roman" w:cs="Times New Roman"/>
          <w:sz w:val="28"/>
        </w:rPr>
        <w:t>а</w:t>
      </w:r>
      <w:bookmarkEnd w:id="21"/>
    </w:p>
    <w:p w:rsidR="00C11A74" w:rsidRPr="00C11A74" w:rsidRDefault="00C11A74" w:rsidP="00C11A74">
      <w:pPr>
        <w:jc w:val="both"/>
      </w:pPr>
      <w:r>
        <w:t>11</w:t>
      </w:r>
      <w:r w:rsidRPr="00C11A74">
        <w:t xml:space="preserve">.1. Под конкурсом понимается форма торгов, при которой победителем конкурса признается участник конкурентной закупки, заявка на участие в конкурентной закупке, окончательное предложение которого соответствует требованиям, установленным документацией о конкурентной закупке, и заявка, окончательное </w:t>
      </w:r>
      <w:proofErr w:type="gramStart"/>
      <w:r w:rsidRPr="00C11A74">
        <w:t>предложение</w:t>
      </w:r>
      <w:proofErr w:type="gramEnd"/>
      <w:r w:rsidRPr="00C11A74">
        <w:t xml:space="preserve">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w:t>
      </w:r>
    </w:p>
    <w:p w:rsidR="00C11A74" w:rsidRDefault="00C11A74" w:rsidP="00C11A74">
      <w:pPr>
        <w:jc w:val="both"/>
      </w:pPr>
      <w:r>
        <w:t>11</w:t>
      </w:r>
      <w:r w:rsidRPr="00C11A74">
        <w:t xml:space="preserve">.2. Заказчик размещает в единой информационной системе извещение о проведении конкурса и документацию о закупке не менее чем за пятнадцать дней до даты окончания срока подачи заявок на участие в конкурсе. </w:t>
      </w:r>
    </w:p>
    <w:p w:rsidR="00C11A74" w:rsidRPr="00C11A74" w:rsidRDefault="00C11A74" w:rsidP="00C11A74">
      <w:pPr>
        <w:jc w:val="both"/>
      </w:pPr>
      <w:r>
        <w:t>11</w:t>
      </w:r>
      <w:r w:rsidRPr="00C11A74">
        <w:t>.2.1. Заказчик, организатор закупки, специализированная организация также вправе дополнительно опубликовать извещение о проведении конкурса в любых средствах массовой информации, в том числе в электронных средствах массовой информации.</w:t>
      </w:r>
    </w:p>
    <w:p w:rsidR="00C11A74" w:rsidRPr="00C11A74" w:rsidRDefault="00C11A74" w:rsidP="00C11A74">
      <w:pPr>
        <w:jc w:val="both"/>
      </w:pPr>
      <w:r>
        <w:t>11</w:t>
      </w:r>
      <w:r w:rsidRPr="00C11A74">
        <w:t xml:space="preserve">.3. В </w:t>
      </w:r>
      <w:r w:rsidRPr="00C11A74">
        <w:rPr>
          <w:b/>
        </w:rPr>
        <w:t>извещении</w:t>
      </w:r>
      <w:r w:rsidRPr="00C11A74">
        <w:t xml:space="preserve"> о проведении конкурса должны быть указаны следующие сведения:</w:t>
      </w:r>
    </w:p>
    <w:p w:rsidR="00C11A74" w:rsidRPr="00C11A74" w:rsidRDefault="00C11A74" w:rsidP="00C11A74">
      <w:pPr>
        <w:jc w:val="both"/>
      </w:pPr>
      <w:r w:rsidRPr="00C11A74">
        <w:t>1) способ осуществления закупки;</w:t>
      </w:r>
    </w:p>
    <w:p w:rsidR="00C11A74" w:rsidRPr="00C11A74" w:rsidRDefault="00C11A74" w:rsidP="00C11A74">
      <w:pPr>
        <w:jc w:val="both"/>
      </w:pPr>
      <w:r w:rsidRPr="00C11A74">
        <w:t>2) наименование, место нахождения, почтовый адрес, адрес электронной почты, номер контактного телефона заказчика;</w:t>
      </w:r>
    </w:p>
    <w:p w:rsidR="00C11A74" w:rsidRPr="00C11A74" w:rsidRDefault="00C11A74" w:rsidP="00C11A74">
      <w:pPr>
        <w:jc w:val="both"/>
      </w:pPr>
      <w:r w:rsidRPr="00C11A74">
        <w:t>3) предмет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p>
    <w:p w:rsidR="00C11A74" w:rsidRPr="00C11A74" w:rsidRDefault="00C11A74" w:rsidP="00C11A74">
      <w:pPr>
        <w:jc w:val="both"/>
      </w:pPr>
      <w:r w:rsidRPr="00C11A74">
        <w:t>4) место поставки товара, выполнения работы, оказания услуги;</w:t>
      </w:r>
    </w:p>
    <w:p w:rsidR="00C11A74" w:rsidRPr="00C11A74" w:rsidRDefault="00C11A74" w:rsidP="00C11A74">
      <w:pPr>
        <w:jc w:val="both"/>
      </w:pPr>
      <w:r w:rsidRPr="00C11A74">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C11A74" w:rsidRPr="00C11A74" w:rsidRDefault="00C11A74" w:rsidP="00C11A74">
      <w:pPr>
        <w:jc w:val="both"/>
      </w:pPr>
      <w:r w:rsidRPr="00C11A74">
        <w:t>6) 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rsidR="00C11A74" w:rsidRPr="00C11A74" w:rsidRDefault="00C11A74" w:rsidP="00C11A74">
      <w:pPr>
        <w:jc w:val="both"/>
      </w:pPr>
      <w:r w:rsidRPr="00C11A74">
        <w:lastRenderedPageBreak/>
        <w:t>7) порядок, дата начала, дата и время окончания срока подачи заявок на участие в конкурсе и порядок подведения итогов конкурса;</w:t>
      </w:r>
    </w:p>
    <w:p w:rsidR="00C11A74" w:rsidRPr="00C11A74" w:rsidRDefault="00C11A74" w:rsidP="00C11A74">
      <w:pPr>
        <w:jc w:val="both"/>
      </w:pPr>
      <w:r w:rsidRPr="00C11A74">
        <w:t>8) адрес электронной площадки в информационно-телекоммуникационной сети "Интернет";</w:t>
      </w:r>
    </w:p>
    <w:p w:rsidR="00C11A74" w:rsidRPr="00C11A74" w:rsidRDefault="00C11A74" w:rsidP="00C11A74">
      <w:pPr>
        <w:jc w:val="both"/>
      </w:pPr>
      <w:r w:rsidRPr="00C11A74">
        <w:t>9) иные сведения, определенные положением о закупке.</w:t>
      </w:r>
    </w:p>
    <w:p w:rsidR="00C11A74" w:rsidRPr="00C11A74" w:rsidRDefault="00C11A74" w:rsidP="00C11A74">
      <w:pPr>
        <w:jc w:val="both"/>
      </w:pPr>
      <w:r>
        <w:t>11</w:t>
      </w:r>
      <w:r w:rsidRPr="00C11A74">
        <w:t xml:space="preserve">.4. Заказчик вправе принять решение о внесении изменений в извещение о проведении конкурса и/или в конкурсную документацию. Изменение предмета конкурса не допускается. </w:t>
      </w:r>
    </w:p>
    <w:p w:rsidR="00C11A74" w:rsidRPr="00C11A74" w:rsidRDefault="00C11A74" w:rsidP="00C11A74">
      <w:pPr>
        <w:jc w:val="both"/>
      </w:pPr>
      <w:r w:rsidRPr="00C11A74">
        <w:t xml:space="preserve">Изменения, вносимые в извещение о проведении конкурса, конкурсную документацию размещаются заказчиком в единой информационной системе не позднее чем в течение трех дней со дня принятия решения о внесении указанных изменений. </w:t>
      </w:r>
    </w:p>
    <w:p w:rsidR="00C11A74" w:rsidRPr="00C11A74" w:rsidRDefault="00C11A74" w:rsidP="00C11A74">
      <w:pPr>
        <w:jc w:val="both"/>
      </w:pPr>
      <w:proofErr w:type="gramStart"/>
      <w:r w:rsidRPr="00C11A74">
        <w:t>В случае внесения изменений в извещение о проведении конкурса, конкурсную документацию срок подачи заявок на участие в конкурсе продлевается таким образом, чтобы с даты размещения в единой информационной системе указанных изменений до даты окончания срока подачи заявок на участие в конкурсе оставалось не менее половины срока подачи заявок на участие конкурсе.</w:t>
      </w:r>
      <w:proofErr w:type="gramEnd"/>
    </w:p>
    <w:p w:rsidR="00C11A74" w:rsidRPr="00C11A74" w:rsidRDefault="00C11A74" w:rsidP="00C11A74">
      <w:pPr>
        <w:jc w:val="both"/>
      </w:pPr>
      <w:r>
        <w:t>11</w:t>
      </w:r>
      <w:r w:rsidRPr="00C11A74">
        <w:t xml:space="preserve">.5. Заказчик, организатор закупки, разместивший в единой информационной системе извещение о проведении конкурса, вправе отказаться от проведения конкурса по одному и более предмету конкурса (лоту) до наступления даты и времени окончания срока подачи заявок на участие в конкурсе. Извещение </w:t>
      </w:r>
      <w:proofErr w:type="gramStart"/>
      <w:r w:rsidRPr="00C11A74">
        <w:t>об отказе от проведения конкурса в день принятия решения об отказе от проведения</w:t>
      </w:r>
      <w:proofErr w:type="gramEnd"/>
      <w:r w:rsidRPr="00C11A74">
        <w:t xml:space="preserve"> конкурса размещается Заказчиком в единой информационной системе. </w:t>
      </w:r>
    </w:p>
    <w:p w:rsidR="00C11A74" w:rsidRPr="00C11A74" w:rsidRDefault="00C11A74" w:rsidP="00C11A74">
      <w:pPr>
        <w:jc w:val="both"/>
      </w:pPr>
      <w:r>
        <w:t>11</w:t>
      </w:r>
      <w:r w:rsidRPr="00C11A74">
        <w:t xml:space="preserve">.6. </w:t>
      </w:r>
      <w:proofErr w:type="gramStart"/>
      <w:r w:rsidRPr="00C11A74">
        <w:t>В течение 1 (одного) рабочего дня со дня принятия указанного решения Заказчиком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процедуры закупки) конверты с заявками на участие в конкурсе и направляются соответствующие уведомления всем участникам процедуры закупки, подавшим заявки на участие в конкурсе.</w:t>
      </w:r>
      <w:proofErr w:type="gramEnd"/>
      <w:r w:rsidRPr="00C11A74">
        <w:t xml:space="preserve"> Заказчик возвращает участникам закупки денежные средства, внесенные в качестве обеспечения заявок на участие в конкурсе, в течение 5 (пяти) рабочих дней со дня принятия решения об отказе от проведения конкурса подавшим заявки на участие в конкурсе. </w:t>
      </w:r>
    </w:p>
    <w:p w:rsidR="00C11A74" w:rsidRPr="00C11A74" w:rsidRDefault="00C11A74" w:rsidP="00C11A74">
      <w:pPr>
        <w:jc w:val="both"/>
      </w:pPr>
      <w:r>
        <w:t>11</w:t>
      </w:r>
      <w:r w:rsidRPr="00C11A74">
        <w:t>.7. Заказчиком, организатором закупки, специализированной организацией разрабатывается  конкурсная документация и утверждается Заказчиком.</w:t>
      </w:r>
    </w:p>
    <w:p w:rsidR="00C11A74" w:rsidRPr="00C11A74" w:rsidRDefault="00C11A74" w:rsidP="00C11A74">
      <w:pPr>
        <w:jc w:val="both"/>
      </w:pPr>
      <w:r w:rsidRPr="00C11A74">
        <w:t>8.8.Конкурсная документация одновременно с извещением о проведении конкурса, проект договора размещаются в единой информационной системе.</w:t>
      </w:r>
    </w:p>
    <w:p w:rsidR="00C11A74" w:rsidRPr="00C11A74" w:rsidRDefault="00C11A74" w:rsidP="00C11A74">
      <w:pPr>
        <w:jc w:val="both"/>
      </w:pPr>
      <w:r w:rsidRPr="00C11A74">
        <w:t>Конкурсная документация должна быть доступна для ознакомления в единой информационной системе без взимания платы.</w:t>
      </w:r>
    </w:p>
    <w:p w:rsidR="00C11A74" w:rsidRPr="00C11A74" w:rsidRDefault="00C11A74" w:rsidP="00C11A74">
      <w:pPr>
        <w:jc w:val="both"/>
      </w:pPr>
      <w:r>
        <w:t>11</w:t>
      </w:r>
      <w:r w:rsidRPr="00C11A74">
        <w:t xml:space="preserve">.9. </w:t>
      </w:r>
      <w:proofErr w:type="gramStart"/>
      <w:r w:rsidRPr="00C11A74">
        <w:t>Конкурсная документация должна содержать требования, установленные Заказчиком, организатором закупки, к количеству, качеству, техническим характеристикам товара, работ, услуг, требования к их безопасности, требования к функциональным характеристикам (потребительским свойствам) товара, требования к размерам, упаковке, отгрузке товара, требования к результатам работ и иные показатели, связанные с определением соответствия поставляемого товара, выполняемых работ, оказываемых услуг потребностям Заказчика.</w:t>
      </w:r>
      <w:proofErr w:type="gramEnd"/>
    </w:p>
    <w:p w:rsidR="00C11A74" w:rsidRPr="00C11A74" w:rsidRDefault="00C11A74" w:rsidP="00C11A74">
      <w:pPr>
        <w:jc w:val="both"/>
      </w:pPr>
      <w:r w:rsidRPr="00C11A74">
        <w:t xml:space="preserve">Конкурсная документация должна содержать следующую информацию: </w:t>
      </w:r>
    </w:p>
    <w:p w:rsidR="00C11A74" w:rsidRPr="00C11A74" w:rsidRDefault="00C11A74" w:rsidP="00C11A74">
      <w:pPr>
        <w:jc w:val="both"/>
      </w:pPr>
      <w:proofErr w:type="gramStart"/>
      <w:r w:rsidRPr="00C11A74">
        <w:t>1)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w:t>
      </w:r>
      <w:proofErr w:type="gramEnd"/>
      <w:r w:rsidRPr="00C11A74">
        <w:t xml:space="preserve"> поставляемого товара, выполняемой работы, оказываемой услуги потребностям заказчика. </w:t>
      </w:r>
      <w:proofErr w:type="gramStart"/>
      <w:r w:rsidRPr="00C11A74">
        <w:t>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конкурсной документации о закупке должно содержаться обоснование необходимости использования иных требований, связанных с определением соответствия</w:t>
      </w:r>
      <w:proofErr w:type="gramEnd"/>
      <w:r w:rsidRPr="00C11A74">
        <w:t xml:space="preserve"> поставляемого товара, выполняемой работы, оказываемой услуги потребностям заказчика;</w:t>
      </w:r>
    </w:p>
    <w:p w:rsidR="00C11A74" w:rsidRPr="00C11A74" w:rsidRDefault="00C11A74" w:rsidP="00C11A74">
      <w:pPr>
        <w:jc w:val="both"/>
      </w:pPr>
      <w:r w:rsidRPr="00C11A74">
        <w:lastRenderedPageBreak/>
        <w:t>2) требования к содержанию, форме, оформлению и составу заявки на участие в конкурсе;</w:t>
      </w:r>
    </w:p>
    <w:p w:rsidR="00C11A74" w:rsidRPr="00C11A74" w:rsidRDefault="00C11A74" w:rsidP="00C11A74">
      <w:pPr>
        <w:jc w:val="both"/>
      </w:pPr>
      <w:r w:rsidRPr="00C11A74">
        <w:t>3) требования к описанию участниками конкурса поставляемого товара, который является предметом конкурса, его функциональных характеристик (потребительских свойств), его количественных и качественных характеристик, требования к описанию участниками конкурса выполняемой работы, оказываемой услуги, которые являются предметом конкурса, их количественных и качественных характеристик;</w:t>
      </w:r>
    </w:p>
    <w:p w:rsidR="00C11A74" w:rsidRPr="00C11A74" w:rsidRDefault="00C11A74" w:rsidP="00C11A74">
      <w:pPr>
        <w:jc w:val="both"/>
      </w:pPr>
      <w:r w:rsidRPr="00C11A74">
        <w:t>4) место, условия и сроки (периоды) поставки товара, выполнения работы, оказания услуги;</w:t>
      </w:r>
    </w:p>
    <w:p w:rsidR="00C11A74" w:rsidRPr="00C11A74" w:rsidRDefault="00C11A74" w:rsidP="00C11A74">
      <w:pPr>
        <w:jc w:val="both"/>
      </w:pPr>
      <w:r w:rsidRPr="00C11A74">
        <w:t>5)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C11A74" w:rsidRPr="00C11A74" w:rsidRDefault="00C11A74" w:rsidP="00C11A74">
      <w:pPr>
        <w:jc w:val="both"/>
      </w:pPr>
      <w:r w:rsidRPr="00C11A74">
        <w:t>6) форма, сроки и порядок оплаты товара, работы, услуги;</w:t>
      </w:r>
    </w:p>
    <w:p w:rsidR="00C11A74" w:rsidRPr="00C11A74" w:rsidRDefault="00C11A74" w:rsidP="00C11A74">
      <w:pPr>
        <w:jc w:val="both"/>
      </w:pPr>
      <w:r w:rsidRPr="00C11A74">
        <w:t>7)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C11A74" w:rsidRPr="00C11A74" w:rsidRDefault="00C11A74" w:rsidP="00C11A74">
      <w:pPr>
        <w:jc w:val="both"/>
      </w:pPr>
      <w:r w:rsidRPr="00C11A74">
        <w:t>8) порядок, дата начала, дата и время окончания срока подачи заявок на участие в конкурсе (этапах конкурентной закупки) и порядок подведения итогов конкурса;</w:t>
      </w:r>
    </w:p>
    <w:p w:rsidR="00C11A74" w:rsidRPr="00C11A74" w:rsidRDefault="00C11A74" w:rsidP="00C11A74">
      <w:pPr>
        <w:jc w:val="both"/>
      </w:pPr>
      <w:r w:rsidRPr="00C11A74">
        <w:t>9) требования к участникам конкурса;</w:t>
      </w:r>
    </w:p>
    <w:p w:rsidR="00C11A74" w:rsidRPr="00C11A74" w:rsidRDefault="00C11A74" w:rsidP="00C11A74">
      <w:pPr>
        <w:jc w:val="both"/>
      </w:pPr>
      <w:proofErr w:type="gramStart"/>
      <w:r w:rsidRPr="00C11A74">
        <w:t>10) требования к участникам конкурса и привлекаемым ими субподрядчикам, соисполнителям и (или) изготовителям товара, являющегося предметом конкурса, и перечень документов, представляемых участниками конкурса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C11A74" w:rsidRPr="00C11A74" w:rsidRDefault="00C11A74" w:rsidP="00C11A74">
      <w:pPr>
        <w:jc w:val="both"/>
      </w:pPr>
      <w:r w:rsidRPr="00C11A74">
        <w:t>11) формы, порядок, дата и время окончания срока предоставления участникам конкурса разъяснений положений конкурсной документации;</w:t>
      </w:r>
    </w:p>
    <w:p w:rsidR="00C11A74" w:rsidRPr="00C11A74" w:rsidRDefault="00C11A74" w:rsidP="00C11A74">
      <w:pPr>
        <w:jc w:val="both"/>
      </w:pPr>
      <w:r w:rsidRPr="00C11A74">
        <w:t>12) дата рассмотрения конкурсных заявок и подведения итогов конкурса;</w:t>
      </w:r>
    </w:p>
    <w:p w:rsidR="00C11A74" w:rsidRPr="00C11A74" w:rsidRDefault="00C11A74" w:rsidP="00C11A74">
      <w:pPr>
        <w:jc w:val="both"/>
      </w:pPr>
      <w:r w:rsidRPr="00C11A74">
        <w:t>13) критерии оценки и сопоставления конкурсных заявок;</w:t>
      </w:r>
    </w:p>
    <w:p w:rsidR="00C11A74" w:rsidRPr="00C11A74" w:rsidRDefault="00C11A74" w:rsidP="00C11A74">
      <w:pPr>
        <w:jc w:val="both"/>
      </w:pPr>
      <w:r w:rsidRPr="00C11A74">
        <w:t>14) порядок оценки и сопоставления конкурсных заявок;</w:t>
      </w:r>
    </w:p>
    <w:p w:rsidR="00C11A74" w:rsidRPr="00C11A74" w:rsidRDefault="00C11A74" w:rsidP="00C11A74">
      <w:pPr>
        <w:jc w:val="both"/>
      </w:pPr>
      <w:r w:rsidRPr="00C11A74">
        <w:t>15) описание предмета конкурса;</w:t>
      </w:r>
    </w:p>
    <w:p w:rsidR="00C11A74" w:rsidRPr="00C11A74" w:rsidRDefault="00C11A74" w:rsidP="00C11A74">
      <w:pPr>
        <w:jc w:val="both"/>
      </w:pPr>
      <w:r w:rsidRPr="00C11A74">
        <w:t>16) иные сведения и требования в зависимости от предмета закупки (при необходимости).</w:t>
      </w:r>
    </w:p>
    <w:p w:rsidR="00C11A74" w:rsidRPr="00C11A74" w:rsidRDefault="00C11A74" w:rsidP="00C11A74">
      <w:pPr>
        <w:jc w:val="both"/>
      </w:pPr>
      <w:r w:rsidRPr="00C11A74">
        <w:t xml:space="preserve">К конкурсной документации должен быть приложен проект договора. </w:t>
      </w:r>
    </w:p>
    <w:p w:rsidR="00C11A74" w:rsidRPr="00C11A74" w:rsidRDefault="00C11A74" w:rsidP="00C11A74">
      <w:pPr>
        <w:jc w:val="both"/>
      </w:pPr>
      <w:r>
        <w:t>11</w:t>
      </w:r>
      <w:r w:rsidRPr="00C11A74">
        <w:t xml:space="preserve">.10. Любой участник конкурентной закупки вправе направить Заказчику запрос о даче разъяснений положений извещения о проведении конкурса и (или) конкурсной документации. </w:t>
      </w:r>
    </w:p>
    <w:p w:rsidR="00C11A74" w:rsidRPr="00C11A74" w:rsidRDefault="00C11A74" w:rsidP="00C11A74">
      <w:pPr>
        <w:jc w:val="both"/>
      </w:pPr>
      <w:r w:rsidRPr="00C11A74">
        <w:t xml:space="preserve">Заказчик осуществляет разъяснение в течение трех рабочих дней </w:t>
      </w:r>
      <w:proofErr w:type="gramStart"/>
      <w:r w:rsidRPr="00C11A74">
        <w:t>с даты поступления</w:t>
      </w:r>
      <w:proofErr w:type="gramEnd"/>
      <w:r w:rsidRPr="00C11A74">
        <w:t xml:space="preserve"> запроса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не должны изменяться предмет закупки и существенные условия проекта договора. </w:t>
      </w:r>
    </w:p>
    <w:p w:rsidR="00C11A74" w:rsidRPr="00C11A74" w:rsidRDefault="00C11A74" w:rsidP="00C11A74">
      <w:pPr>
        <w:jc w:val="both"/>
      </w:pPr>
      <w:r w:rsidRPr="00C11A74">
        <w:t xml:space="preserve">Также заказчик вправе не осуществлять такое разъяснение в случае, если указанный запрос поступил </w:t>
      </w:r>
      <w:proofErr w:type="gramStart"/>
      <w:r w:rsidRPr="00C11A74">
        <w:t>позднее</w:t>
      </w:r>
      <w:proofErr w:type="gramEnd"/>
      <w:r w:rsidRPr="00C11A74">
        <w:t xml:space="preserve"> чем за три рабочих дня до даты окончания срока подачи заявок на участие в конкурсе.</w:t>
      </w:r>
    </w:p>
    <w:p w:rsidR="00C11A74" w:rsidRPr="00C11A74" w:rsidRDefault="00C11A74" w:rsidP="00C11A74">
      <w:pPr>
        <w:jc w:val="both"/>
      </w:pPr>
    </w:p>
    <w:p w:rsidR="00C11A74" w:rsidRPr="00C11A74" w:rsidRDefault="00C11A74" w:rsidP="00C11A74">
      <w:pPr>
        <w:jc w:val="both"/>
        <w:rPr>
          <w:b/>
        </w:rPr>
      </w:pPr>
      <w:r>
        <w:t>11</w:t>
      </w:r>
      <w:r w:rsidRPr="00C11A74">
        <w:t xml:space="preserve">.11. </w:t>
      </w:r>
      <w:r w:rsidRPr="00C11A74">
        <w:rPr>
          <w:b/>
        </w:rPr>
        <w:t>Порядок подачи заявок на участие в конкурсе.</w:t>
      </w:r>
    </w:p>
    <w:p w:rsidR="00C11A74" w:rsidRPr="00C11A74" w:rsidRDefault="00C11A74" w:rsidP="00C11A74">
      <w:pPr>
        <w:shd w:val="clear" w:color="auto" w:fill="FFFFFF"/>
        <w:tabs>
          <w:tab w:val="left" w:pos="1046"/>
        </w:tabs>
        <w:jc w:val="both"/>
      </w:pPr>
      <w:proofErr w:type="gramStart"/>
      <w:r>
        <w:t>11</w:t>
      </w:r>
      <w:r w:rsidRPr="00C11A74">
        <w:t>.11.1.Для участия в конкурсе участник закупок подает конкурсную заявку в срок и по форме, которые установлены конкурсной документацией.</w:t>
      </w:r>
      <w:proofErr w:type="gramEnd"/>
    </w:p>
    <w:p w:rsidR="00C11A74" w:rsidRPr="00C11A74" w:rsidRDefault="00C11A74" w:rsidP="00C11A74">
      <w:pPr>
        <w:jc w:val="both"/>
      </w:pPr>
      <w:r>
        <w:t>11</w:t>
      </w:r>
      <w:r w:rsidRPr="00C11A74">
        <w:t>.11.2.Участник закупок подает конкурсную заявку в письменной форме в запечатанном конверте или в форме электронного документа. При этом на таком конверте указывается наименование конкурса, на участие в котором подается данная заявка. Заявка в письменной форме может быть подана участником процедуры закупки, а так же посредством почты или курьерской службы.</w:t>
      </w:r>
    </w:p>
    <w:p w:rsidR="00C11A74" w:rsidRPr="00C11A74" w:rsidRDefault="00C11A74" w:rsidP="00C11A74">
      <w:pPr>
        <w:shd w:val="clear" w:color="auto" w:fill="FFFFFF"/>
        <w:tabs>
          <w:tab w:val="left" w:pos="1142"/>
        </w:tabs>
        <w:jc w:val="both"/>
      </w:pPr>
      <w:r>
        <w:t>11</w:t>
      </w:r>
      <w:r w:rsidRPr="00C11A74">
        <w:t>.11.3.</w:t>
      </w:r>
      <w:r w:rsidRPr="00C11A74">
        <w:tab/>
        <w:t>Конкурсная заявка должна содержать сведения в соответствии с условиями конкурсной документации, в том числе:</w:t>
      </w:r>
    </w:p>
    <w:p w:rsidR="00C11A74" w:rsidRPr="00C11A74" w:rsidRDefault="00C11A74" w:rsidP="00C11A74">
      <w:pPr>
        <w:jc w:val="both"/>
      </w:pPr>
      <w:r w:rsidRPr="00C11A74">
        <w:t>1) сведения и документы об участнике процедуры закупки, подавшем такую заявку:</w:t>
      </w:r>
    </w:p>
    <w:p w:rsidR="00C11A74" w:rsidRPr="00C11A74" w:rsidRDefault="00C11A74" w:rsidP="00C11A74">
      <w:pPr>
        <w:jc w:val="both"/>
      </w:pPr>
      <w:r w:rsidRPr="00C11A74">
        <w:t xml:space="preserve">а) </w:t>
      </w:r>
      <w:r w:rsidR="009978C7">
        <w:t>наименование</w:t>
      </w:r>
      <w:r w:rsidRPr="00C11A74">
        <w:t xml:space="preserve">, сведения об организационно-правовой форме, о месте нахождения, почтовый адрес (для юридического лица и индивидуального предпринимателя), фамилия, имя, отчество, </w:t>
      </w:r>
      <w:r w:rsidRPr="00C11A74">
        <w:lastRenderedPageBreak/>
        <w:t>паспортные данные, сведения о месте жительства, согласие на обработку персональных данных (для физического лица), номер контактного телефона;</w:t>
      </w:r>
    </w:p>
    <w:p w:rsidR="00C11A74" w:rsidRPr="00C11A74" w:rsidRDefault="00C11A74" w:rsidP="00C11A74">
      <w:pPr>
        <w:pStyle w:val="text-1"/>
        <w:spacing w:before="0" w:beforeAutospacing="0" w:after="0" w:afterAutospacing="0"/>
        <w:jc w:val="both"/>
      </w:pPr>
      <w:proofErr w:type="gramStart"/>
      <w:r w:rsidRPr="00C11A74">
        <w:t>б) полученную не ранее чем за шесть месяцев до дня размещения на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 (для юридического лица), полученную не ранее чем за шесть месяцев до дня размещения в единой информационной системе извещения о проведении конкурса выписку из единого государственного реестра индивидуальных</w:t>
      </w:r>
      <w:proofErr w:type="gramEnd"/>
      <w:r w:rsidRPr="00C11A74">
        <w:t xml:space="preserve"> </w:t>
      </w:r>
      <w:proofErr w:type="gramStart"/>
      <w:r w:rsidRPr="00C11A74">
        <w:t>предпринимателей или нотариально заверенную копию такой выписки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шесть месяцев до дня размещения в</w:t>
      </w:r>
      <w:proofErr w:type="gramEnd"/>
      <w:r w:rsidRPr="00C11A74">
        <w:t xml:space="preserve"> единой информационной системе извещения о проведении конкурса;</w:t>
      </w:r>
    </w:p>
    <w:p w:rsidR="00C11A74" w:rsidRPr="00C11A74" w:rsidRDefault="00C11A74" w:rsidP="00C11A74">
      <w:pPr>
        <w:jc w:val="both"/>
      </w:pPr>
      <w:proofErr w:type="gramStart"/>
      <w:r w:rsidRPr="00C11A74">
        <w:t>в) документ, подтверждающий полномочия лица на осуществление действий от имени участника процедуры закупки - юридического лица (копия решения о назначении или об избрании или приказа о назначении физического лица на должность, в соответствии с которым такое физическое лицо обладает правом действовать от имени участника процедуры закупки без доверенности (далее по тексту - руководитель).</w:t>
      </w:r>
      <w:proofErr w:type="gramEnd"/>
      <w:r w:rsidRPr="00C11A74">
        <w:t xml:space="preserve"> В случае</w:t>
      </w:r>
      <w:proofErr w:type="gramStart"/>
      <w:r w:rsidRPr="00C11A74">
        <w:t>,</w:t>
      </w:r>
      <w:proofErr w:type="gramEnd"/>
      <w:r w:rsidRPr="00C11A74">
        <w:t xml:space="preserve"> если от имени участника процедуры закупки действует иное лицо, заявка на участие в конкурсе должна содержать также доверенность на осуществление действий от имени участника процедуры закупки, заверенную печатью участника процедуры закупки и подписанную руководителем участника процедуры закупки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участника процедуры закупки, заявка на участие в конкурсе должна содержать также документ, подтверждающий полномочия такого лица;</w:t>
      </w:r>
    </w:p>
    <w:p w:rsidR="00C11A74" w:rsidRPr="00C11A74" w:rsidRDefault="00C11A74" w:rsidP="00C11A74">
      <w:pPr>
        <w:jc w:val="both"/>
      </w:pPr>
      <w:r w:rsidRPr="00C11A74">
        <w:t>г) документы, подтверждающие соответствие участника процедуры закупки требованиям документации процедуры закупки;</w:t>
      </w:r>
    </w:p>
    <w:p w:rsidR="00C11A74" w:rsidRPr="00C11A74" w:rsidRDefault="00C11A74" w:rsidP="00C11A74">
      <w:pPr>
        <w:jc w:val="both"/>
      </w:pPr>
      <w:r w:rsidRPr="00C11A74">
        <w:t>д) копии учредительных документов участника процедуры закупки (для юридических лиц);</w:t>
      </w:r>
    </w:p>
    <w:p w:rsidR="00C11A74" w:rsidRPr="00C11A74" w:rsidRDefault="00C11A74" w:rsidP="00C11A74">
      <w:pPr>
        <w:jc w:val="both"/>
      </w:pPr>
      <w:proofErr w:type="gramStart"/>
      <w:r w:rsidRPr="00C11A74">
        <w:t>е)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процедуры закупки поставка товаров, выполнение работ, оказание услуг, являющихся предметом договора, или внесение денежных средств в качестве обеспечения заявки на участие в</w:t>
      </w:r>
      <w:proofErr w:type="gramEnd"/>
      <w:r w:rsidRPr="00C11A74">
        <w:t xml:space="preserve"> </w:t>
      </w:r>
      <w:proofErr w:type="gramStart"/>
      <w:r w:rsidRPr="00C11A74">
        <w:t>конкурсе</w:t>
      </w:r>
      <w:proofErr w:type="gramEnd"/>
      <w:r w:rsidRPr="00C11A74">
        <w:t>, обеспечения исполнения договора являются крупной сделкой.</w:t>
      </w:r>
    </w:p>
    <w:p w:rsidR="00C11A74" w:rsidRPr="00C11A74" w:rsidRDefault="00C11A74" w:rsidP="00C11A74">
      <w:pPr>
        <w:jc w:val="both"/>
      </w:pPr>
      <w:r w:rsidRPr="00C11A74">
        <w:t xml:space="preserve">2) предложение о функциональных характеристиках (потребительских свойствах) и качественных характеристиках товара, о качестве работ, услуг и иные предложения об условиях исполнения договора, в том числе предложение о цене договора, о цене единицы товара, услуги; о цене запасных частей (каждой запасной части) к технике, к оборудованию, а также начальная цена запасных частей (каждой запасной части) к технике, к оборудованию и начальная цена единицы услуги и (или) работы. В случаях, предусмотренных конкурсной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w:t>
      </w:r>
      <w:proofErr w:type="gramStart"/>
      <w:r w:rsidRPr="00C11A74">
        <w:t>к</w:t>
      </w:r>
      <w:proofErr w:type="gramEnd"/>
      <w:r w:rsidRPr="00C11A74">
        <w:t xml:space="preserve"> </w:t>
      </w:r>
      <w:proofErr w:type="gramStart"/>
      <w:r w:rsidRPr="00C11A74">
        <w:t>таким</w:t>
      </w:r>
      <w:proofErr w:type="gramEnd"/>
      <w:r w:rsidRPr="00C11A74">
        <w:t xml:space="preserve"> товару, работам, услугам. </w:t>
      </w:r>
    </w:p>
    <w:p w:rsidR="00C11A74" w:rsidRPr="00C11A74" w:rsidRDefault="00C11A74" w:rsidP="00C11A74">
      <w:pPr>
        <w:jc w:val="both"/>
      </w:pPr>
      <w:r w:rsidRPr="00C11A74">
        <w:t>3) документы или копии документов, подтверждающих соответствие участника процедуры закупки установленным требованиям и условиям допуска к участию в конкурсе:</w:t>
      </w:r>
    </w:p>
    <w:p w:rsidR="00C11A74" w:rsidRPr="00C11A74" w:rsidRDefault="00C11A74" w:rsidP="00C11A74">
      <w:pPr>
        <w:jc w:val="both"/>
      </w:pPr>
      <w:r w:rsidRPr="00C11A74">
        <w:t>а) документы, подтверждающие внесение денежных сре</w:t>
      </w:r>
      <w:proofErr w:type="gramStart"/>
      <w:r w:rsidRPr="00C11A74">
        <w:t>дств в к</w:t>
      </w:r>
      <w:proofErr w:type="gramEnd"/>
      <w:r w:rsidRPr="00C11A74">
        <w:t>ачестве обеспечения заявки на участие в конкурсе, в случае, если в конкурсной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конкурсе, или копия такого поручения);</w:t>
      </w:r>
    </w:p>
    <w:p w:rsidR="00C11A74" w:rsidRPr="00C11A74" w:rsidRDefault="00C11A74" w:rsidP="00C11A74">
      <w:pPr>
        <w:jc w:val="both"/>
      </w:pPr>
      <w:proofErr w:type="gramStart"/>
      <w:r w:rsidRPr="00C11A74">
        <w:t xml:space="preserve">б) копии документов, подтверждающих соответствие участника процедуры закупки требованиям, установленным законодательством Российской Федерации, в случае, если в соответствии с </w:t>
      </w:r>
      <w:r w:rsidRPr="00C11A74">
        <w:lastRenderedPageBreak/>
        <w:t>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являются предметом конкурса;</w:t>
      </w:r>
      <w:proofErr w:type="gramEnd"/>
    </w:p>
    <w:p w:rsidR="00C11A74" w:rsidRPr="00C11A74" w:rsidRDefault="00C11A74" w:rsidP="00C11A74">
      <w:pPr>
        <w:jc w:val="both"/>
      </w:pPr>
      <w:r w:rsidRPr="00C11A74">
        <w:t>в) обладание участниками процедуры закупки исключительными правами на объекты интеллектуальной собственности, если в связи с исполнением договора Заказчик приобретает права на объекты интеллектуальной собственности;</w:t>
      </w:r>
    </w:p>
    <w:p w:rsidR="00C11A74" w:rsidRPr="00C11A74" w:rsidRDefault="00C11A74" w:rsidP="00C11A74">
      <w:pPr>
        <w:jc w:val="both"/>
      </w:pPr>
      <w:r w:rsidRPr="00C11A74">
        <w:t>г) копии документов, подтверждающих соответствие участника процедуры закупки требованиям, обязательным требованиям, установленным настоящим Положением.</w:t>
      </w:r>
    </w:p>
    <w:p w:rsidR="00C11A74" w:rsidRPr="00C11A74" w:rsidRDefault="00C11A74" w:rsidP="00C11A74">
      <w:pPr>
        <w:jc w:val="both"/>
      </w:pPr>
      <w:proofErr w:type="gramStart"/>
      <w:r w:rsidRPr="00C11A74">
        <w:t>4) сведения и документы, подтверждающие соответствие соисполнителей (субподрядчиков, субпоставщиков), предприятий-изготовителей требованиям, установленным в документации, если таковые требования были установлены, или справку о том, что соисполнители (субподрядчики, субпоставщики), выполняющие более 5% объема поставок, работ, услуг участником привлекаться не будут.</w:t>
      </w:r>
      <w:proofErr w:type="gramEnd"/>
    </w:p>
    <w:p w:rsidR="00C11A74" w:rsidRPr="00C11A74" w:rsidRDefault="00C11A74" w:rsidP="00C11A74">
      <w:pPr>
        <w:jc w:val="both"/>
      </w:pPr>
      <w:r>
        <w:t>11</w:t>
      </w:r>
      <w:r w:rsidRPr="00C11A74">
        <w:t>.11.4.Заявка на участие в конкурсе может содержать эскиз, рисунок, чертеж, фотографию, иное изображение товара, образец (пробу) товара, на поставку которого размещается заказ.</w:t>
      </w:r>
    </w:p>
    <w:p w:rsidR="00C11A74" w:rsidRPr="00C11A74" w:rsidRDefault="00C11A74" w:rsidP="00C11A74">
      <w:pPr>
        <w:jc w:val="both"/>
      </w:pPr>
      <w:r>
        <w:t>11</w:t>
      </w:r>
      <w:r w:rsidRPr="00C11A74">
        <w:t>.11.5. Все листы заявки на участие в конкурсе, все листы тома заявки на участие в конкурсе должны быть прошиты и пронумерованы. Заявка на участие в конкурсе и том заявки на участие в конкурсе должны содержать опись входящих в их состав документов, быть скреплены печатью участника процедуры закупки (для юридических лиц) и подписаны участником процедуры закупки или лицом, уполномоченным таким участником процедуры закупки. Не допускается устанавливать иные требования к оформлению заявки на участие в конкурсе, за исключением предусмотренных настоящей частью требований к оформлению заявки на участие в конкурсе. При этом ненадлежащее исполнение участником процедуры закупки требования о том, что все листы заявки на участие в конкурсе и тома заявки на участие в конкурсе должны быть пронумерованы, не является основанием для отказа в допуске к участию в конкурсе.</w:t>
      </w:r>
    </w:p>
    <w:p w:rsidR="00C11A74" w:rsidRPr="00C11A74" w:rsidRDefault="00C11A74" w:rsidP="00C11A74">
      <w:pPr>
        <w:jc w:val="both"/>
      </w:pPr>
      <w:r>
        <w:t>11</w:t>
      </w:r>
      <w:r w:rsidRPr="00C11A74">
        <w:t xml:space="preserve">.11.6. Требовать от участника процедуры закупки иное, за исключением предусмотренных настоящим Положением документов и сведений, не допускается. </w:t>
      </w:r>
    </w:p>
    <w:p w:rsidR="00C11A74" w:rsidRPr="00C11A74" w:rsidRDefault="00C11A74" w:rsidP="00C11A74">
      <w:pPr>
        <w:jc w:val="both"/>
      </w:pPr>
      <w:r>
        <w:t>11</w:t>
      </w:r>
      <w:r w:rsidRPr="00C11A74">
        <w:t>.11.7. Участник процедуры закупки вправе подать только одну заявку на участие в конкурсе в отношении каждого предмета (лота) конкурса в любое время с момента размещения извещения о проведении конкурса до предусмотренных конкурсной документацией даты и времени окончания срока подачи конкурных заявок. Участник конкурса вправе изменить или отозвать свою заявку до истечения срока подачи конкурсных заявок. Заявка на участие в конкурсе является измененной или отозванной, если изменение осуществлено или уведомление об отзыве конкурсной заявки получено заказчиком до истечения срока подачи конкурсных заявок.</w:t>
      </w:r>
    </w:p>
    <w:p w:rsidR="00C11A74" w:rsidRPr="00C11A74" w:rsidRDefault="00C11A74" w:rsidP="00C11A74">
      <w:pPr>
        <w:jc w:val="both"/>
      </w:pPr>
      <w:r>
        <w:t>11</w:t>
      </w:r>
      <w:r w:rsidRPr="00C11A74">
        <w:t>.11.8. Прием заявок на участие в конкурсе прекращается в день вскрытия конвертов с такими заявками на участие в конкурсе.</w:t>
      </w:r>
    </w:p>
    <w:p w:rsidR="00C11A74" w:rsidRPr="00C11A74" w:rsidRDefault="00C11A74" w:rsidP="00C11A74">
      <w:pPr>
        <w:jc w:val="both"/>
      </w:pPr>
      <w:r>
        <w:t>11</w:t>
      </w:r>
      <w:r w:rsidRPr="00C11A74">
        <w:t>.11.9. Участники процедуры закупки, подавшие заявки на участие в конкурсе, Заказчик, организатор закупки, специализированная организация обязаны обеспечить целостность конвертов с заявками и конфиденциальность сведений, содержащихся в таких заявках до вскрытия конвертов с заявками на участие в конкурсе.</w:t>
      </w:r>
    </w:p>
    <w:p w:rsidR="00C11A74" w:rsidRPr="00C11A74" w:rsidRDefault="00C11A74" w:rsidP="00C11A74">
      <w:pPr>
        <w:jc w:val="both"/>
      </w:pPr>
      <w:r>
        <w:t>11</w:t>
      </w:r>
      <w:r w:rsidRPr="00C11A74">
        <w:t>.11.10. Участник процедуры закупки, подавший заявку на участие в конкурсе, вправе изменить или отозвать заявку на участие в конкурсе в любое время до момента вскрытия конкурсной комиссией конвертов с заявками на участие в конкурсе. Порядок возврата участникам процедуры закупки денежных средств, внесенных в качестве обеспечения заявок на участие в конкурсе, если таковое требование обеспечения заявки на участие в конкурсе было установлено, определяется настоящим Положением.</w:t>
      </w:r>
    </w:p>
    <w:p w:rsidR="00C11A74" w:rsidRPr="00C11A74" w:rsidRDefault="00C11A74" w:rsidP="00C11A74">
      <w:pPr>
        <w:jc w:val="both"/>
      </w:pPr>
      <w:r>
        <w:t>11</w:t>
      </w:r>
      <w:r w:rsidRPr="00C11A74">
        <w:t xml:space="preserve">.11.11. Каждый конверт с заявкой на участие в конкурсе, поступившие в срок, указанный в конкурсной документации, регистрируются Заказчиком, организатором закупки, специализированной организацией, электронной торговой площадкой. </w:t>
      </w:r>
      <w:proofErr w:type="gramStart"/>
      <w:r w:rsidRPr="00C11A74">
        <w:t>При этом отказ в приеме и регистрации конверта с заявкой на участие в конкурсе, на котором не указаны сведения об участнике процедуры закупки,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участие в конкурсе, на осуществление таких действий от имени участника процедуры закупки, не допускается</w:t>
      </w:r>
      <w:proofErr w:type="gramEnd"/>
      <w:r w:rsidRPr="00C11A74">
        <w:t xml:space="preserve">. По требованию участника процедуры закупки, подавшего конверт с заявкой на участие в конкурсе, Заказчик, организатор закупки, специализированная </w:t>
      </w:r>
      <w:r w:rsidRPr="00C11A74">
        <w:lastRenderedPageBreak/>
        <w:t>организация выдают расписку в получении конверта с такой заявкой с указанием даты и времени его получения.</w:t>
      </w:r>
    </w:p>
    <w:p w:rsidR="00C11A74" w:rsidRPr="00C11A74" w:rsidRDefault="00C11A74" w:rsidP="00C11A74">
      <w:pPr>
        <w:jc w:val="both"/>
      </w:pPr>
      <w:r>
        <w:t>11</w:t>
      </w:r>
      <w:r w:rsidRPr="00C11A74">
        <w:t>.11.12. В случае если по окончании срока подачи заявок на участие в конкурсе подана только одна заявка на участие в конкурсе или не подана ни одна заявка на участие в конкурсе, конкурс признается несостоявшимся.</w:t>
      </w:r>
    </w:p>
    <w:p w:rsidR="00C11A74" w:rsidRPr="00C11A74" w:rsidRDefault="00C11A74" w:rsidP="00C11A74">
      <w:pPr>
        <w:jc w:val="both"/>
      </w:pPr>
    </w:p>
    <w:p w:rsidR="00C11A74" w:rsidRPr="00C11A74" w:rsidRDefault="00C11A74" w:rsidP="00C11A74">
      <w:pPr>
        <w:shd w:val="clear" w:color="auto" w:fill="FFFFFF"/>
        <w:tabs>
          <w:tab w:val="left" w:pos="1003"/>
        </w:tabs>
        <w:jc w:val="both"/>
      </w:pPr>
      <w:r>
        <w:t>11</w:t>
      </w:r>
      <w:r w:rsidRPr="00C11A74">
        <w:t xml:space="preserve">.12. </w:t>
      </w:r>
      <w:r w:rsidRPr="00C11A74">
        <w:rPr>
          <w:b/>
        </w:rPr>
        <w:t>Порядок вскрытия конвертов с заявками на участие в конкурсе.</w:t>
      </w:r>
    </w:p>
    <w:p w:rsidR="00C11A74" w:rsidRPr="00C11A74" w:rsidRDefault="00C11A74" w:rsidP="00C11A74">
      <w:pPr>
        <w:jc w:val="both"/>
      </w:pPr>
      <w:r>
        <w:t>11.</w:t>
      </w:r>
      <w:r w:rsidRPr="00C11A74">
        <w:t>12.1. Конверты с заявками на участие в конкурсе вскрываются конкурсной комиссией публично в день, во время и в месте, указанные в извещении о проведении конкурса. Вскрытие конвертов с заявками на участие в конкурсе осуществляется в один день.</w:t>
      </w:r>
    </w:p>
    <w:p w:rsidR="00C11A74" w:rsidRPr="00C11A74" w:rsidRDefault="00C11A74" w:rsidP="00C11A74">
      <w:pPr>
        <w:jc w:val="both"/>
      </w:pPr>
      <w:r>
        <w:t>11</w:t>
      </w:r>
      <w:r w:rsidRPr="00C11A74">
        <w:t xml:space="preserve">.12.2. </w:t>
      </w:r>
      <w:proofErr w:type="gramStart"/>
      <w:r w:rsidRPr="00C11A74">
        <w:t>В день вскрытия конвертов с заявками на участие в конкурсе непосредственно перед вскрытием, но не раньше времени, указанного в извещении о проведении конкурса и конкурсной документации, конкурсная комиссия обязана объявить присутствующим при вскрытии таких конвертов участникам процедуры закупки о возможности подать заявки на участие в конкурсе, изменить или отозвать поданные заявки на участие в конкурсе до вскрытия конвертов с заявками</w:t>
      </w:r>
      <w:proofErr w:type="gramEnd"/>
      <w:r w:rsidRPr="00C11A74">
        <w:t xml:space="preserve"> на участие в конкурсе.</w:t>
      </w:r>
    </w:p>
    <w:p w:rsidR="00C11A74" w:rsidRPr="00C11A74" w:rsidRDefault="00C11A74" w:rsidP="00C11A74">
      <w:pPr>
        <w:jc w:val="both"/>
      </w:pPr>
      <w:r>
        <w:t>11</w:t>
      </w:r>
      <w:r w:rsidRPr="00C11A74">
        <w:t xml:space="preserve">.12.3. Конкурсной комиссией вскрываются конверты с заявками на участие в конкурсе, которые поступили Заказчику, организатору закупки до вскрытия заявок на участие в конкурсе. </w:t>
      </w:r>
    </w:p>
    <w:p w:rsidR="00C11A74" w:rsidRPr="00C11A74" w:rsidRDefault="00C11A74" w:rsidP="00C11A74">
      <w:pPr>
        <w:jc w:val="both"/>
      </w:pPr>
      <w:r w:rsidRPr="00C11A74">
        <w:t>В случае установления факта подачи одним участником процедуры закупки двух и более заявок на участие в конкурсе при условии, что поданные ранее заявки таким участником не отозваны, все заявки на участие в конкурсе такого участника процедуры закупки не рассматриваются и возвращаются такому участнику.</w:t>
      </w:r>
    </w:p>
    <w:p w:rsidR="00C11A74" w:rsidRPr="00C11A74" w:rsidRDefault="00C11A74" w:rsidP="00C11A74">
      <w:pPr>
        <w:jc w:val="both"/>
      </w:pPr>
      <w:r>
        <w:t>11</w:t>
      </w:r>
      <w:r w:rsidRPr="00C11A74">
        <w:t>.12.4. Участники, подавшие заявки на участие в конкурсе, или их представители вправе присутствовать при вскрытии конвертов с заявками.</w:t>
      </w:r>
    </w:p>
    <w:p w:rsidR="00C11A74" w:rsidRPr="00C11A74" w:rsidRDefault="00C11A74" w:rsidP="00C11A74">
      <w:pPr>
        <w:jc w:val="both"/>
      </w:pPr>
      <w:r>
        <w:t>11</w:t>
      </w:r>
      <w:r w:rsidRPr="00C11A74">
        <w:t>.12.5. При вскрытии конвертов с заявками на участие в конкурсе объявляются и заносятся в протокол вскрытия следующие сведения:</w:t>
      </w:r>
    </w:p>
    <w:p w:rsidR="00C11A74" w:rsidRPr="00C11A74" w:rsidRDefault="00C11A74" w:rsidP="00C11A74">
      <w:pPr>
        <w:jc w:val="both"/>
      </w:pPr>
      <w:r w:rsidRPr="00C11A74">
        <w:t xml:space="preserve">1) наименование (для юридического лица), фамилия, имя, отчество (для физического лица) и почтовый адрес каждого участника процедуры закупки, конверт с заявкой на </w:t>
      </w:r>
      <w:proofErr w:type="gramStart"/>
      <w:r w:rsidRPr="00C11A74">
        <w:t>участие</w:t>
      </w:r>
      <w:proofErr w:type="gramEnd"/>
      <w:r w:rsidRPr="00C11A74">
        <w:t xml:space="preserve"> в конкурсе которого вскрывается или доступ к поданной в форме электронного документа заявке на участие в конкурсе которого открывается;</w:t>
      </w:r>
    </w:p>
    <w:p w:rsidR="00C11A74" w:rsidRPr="00C11A74" w:rsidRDefault="00C11A74" w:rsidP="00C11A74">
      <w:pPr>
        <w:jc w:val="both"/>
      </w:pPr>
      <w:r w:rsidRPr="00C11A74">
        <w:t xml:space="preserve">2) наличие основных сведений и документов, предусмотренных конкурсной документацией; </w:t>
      </w:r>
    </w:p>
    <w:p w:rsidR="00C11A74" w:rsidRPr="00C11A74" w:rsidRDefault="00C11A74" w:rsidP="00C11A74">
      <w:pPr>
        <w:jc w:val="both"/>
      </w:pPr>
      <w:r w:rsidRPr="00C11A74">
        <w:t>3) условия исполнения договора, указанные в такой заявке и являющиеся критерием оценки заявок на участие в конкурсе;</w:t>
      </w:r>
    </w:p>
    <w:p w:rsidR="00C11A74" w:rsidRPr="00C11A74" w:rsidRDefault="00C11A74" w:rsidP="00C11A74">
      <w:pPr>
        <w:jc w:val="both"/>
      </w:pPr>
      <w:r w:rsidRPr="00C11A74">
        <w:t>4) информацию о признании конкурса несостоявшимся в случае, если он был признан таковым;</w:t>
      </w:r>
    </w:p>
    <w:p w:rsidR="00C11A74" w:rsidRPr="00C11A74" w:rsidRDefault="00C11A74" w:rsidP="00C11A74">
      <w:pPr>
        <w:jc w:val="both"/>
      </w:pPr>
      <w:r w:rsidRPr="00C11A74">
        <w:t xml:space="preserve">5) информация о не прошитой заявке на участие в конкурсе в соответствии с настоящим пунктом, в случае установления на заседании конкурсной </w:t>
      </w:r>
      <w:proofErr w:type="gramStart"/>
      <w:r w:rsidRPr="00C11A74">
        <w:t>комиссии факта отсутствия прошивки заявки</w:t>
      </w:r>
      <w:proofErr w:type="gramEnd"/>
      <w:r w:rsidRPr="00C11A74">
        <w:t xml:space="preserve"> на участие в конкурсе.</w:t>
      </w:r>
    </w:p>
    <w:p w:rsidR="00C11A74" w:rsidRPr="00C11A74" w:rsidRDefault="00C11A74" w:rsidP="00C11A74">
      <w:pPr>
        <w:jc w:val="both"/>
      </w:pPr>
      <w:proofErr w:type="gramStart"/>
      <w:r w:rsidRPr="00C11A74">
        <w:t xml:space="preserve">В случае установления при вскрытии конвертов с заявками на участие в конкурсе факта ненадлежащего исполнения участником процедуры закупки требований, в части отсутствия прошивки заявки на участие в конкурсе, представителю участника процедуры закупки, направившего данную заявку, предоставляется право на прошивку на процедуре вскрытия в течение не более 30 минут всех документов, входящих в состав </w:t>
      </w:r>
      <w:proofErr w:type="spellStart"/>
      <w:r w:rsidRPr="00C11A74">
        <w:t>непрошитой</w:t>
      </w:r>
      <w:proofErr w:type="spellEnd"/>
      <w:r w:rsidRPr="00C11A74">
        <w:t xml:space="preserve"> заявки на участие в конкурсе, в</w:t>
      </w:r>
      <w:proofErr w:type="gramEnd"/>
      <w:r w:rsidRPr="00C11A74">
        <w:t xml:space="preserve"> единый том (несколько томов) нитью, заклеенной бумажной наклейкой с надписью: «Прошито собственноручно на процедуре вскрытия (время, дата)», скрепленной подписью представителя участника. Дополнительно, непосредственно на процедуре вскрытия, такая заявка на участие в конкурсе скрепляется подписью секретаря конкурсной комиссии, и печатью (специальным штампом) организатора закупки, которые свидетельствуют факт прошивки заявки на участие в конкурсе на процедуре вскрытия конвертов. В случае отсутствия на процедуре </w:t>
      </w:r>
      <w:proofErr w:type="gramStart"/>
      <w:r w:rsidRPr="00C11A74">
        <w:t>вскрытия конвертов представителя участника процедуры закупки</w:t>
      </w:r>
      <w:proofErr w:type="gramEnd"/>
      <w:r w:rsidRPr="00C11A74">
        <w:t xml:space="preserve"> или его отказа от прошивки документов заявки на участие в конкурсе, не прошитая заявка на участие в конкурсе не рассматривается.</w:t>
      </w:r>
    </w:p>
    <w:p w:rsidR="00C11A74" w:rsidRPr="00C11A74" w:rsidRDefault="00C11A74" w:rsidP="00C11A74">
      <w:pPr>
        <w:jc w:val="both"/>
      </w:pPr>
      <w:r>
        <w:t>11</w:t>
      </w:r>
      <w:r w:rsidRPr="00C11A74">
        <w:t xml:space="preserve">.12.6. Протокол вскрытия конвертов с заявками на участие в конкурсе ведется конкурсной комиссией и подписывается всеми присутствующими членами конкурсной комиссии и Заказчиком, организатором закупки непосредственно после вскрытия конвертов с заявками. </w:t>
      </w:r>
      <w:r w:rsidRPr="00C11A74">
        <w:lastRenderedPageBreak/>
        <w:t>Протокол размещается Заказчиком, организатором закупки, специализированной организацией в единой информационной системе не позднее чем через три дня со дня подписания.</w:t>
      </w:r>
    </w:p>
    <w:p w:rsidR="00C11A74" w:rsidRPr="00C11A74" w:rsidRDefault="00C11A74" w:rsidP="00C11A74">
      <w:pPr>
        <w:jc w:val="both"/>
      </w:pPr>
      <w:r>
        <w:t>11</w:t>
      </w:r>
      <w:r w:rsidRPr="00C11A74">
        <w:t xml:space="preserve">.12.7. В случае если по окончании срока подачи заявок на участие в конкурсе подана только одна заявка на участие в конкурсе или не подано ни одной заявки на участие в конкурсе, в указанный протокол вносится информация о признании конкурса </w:t>
      </w:r>
      <w:proofErr w:type="gramStart"/>
      <w:r w:rsidRPr="00C11A74">
        <w:t>несостоявшимся</w:t>
      </w:r>
      <w:proofErr w:type="gramEnd"/>
      <w:r w:rsidRPr="00C11A74">
        <w:t>.</w:t>
      </w:r>
    </w:p>
    <w:p w:rsidR="00C11A74" w:rsidRPr="00C11A74" w:rsidRDefault="00C11A74" w:rsidP="00C11A74">
      <w:pPr>
        <w:jc w:val="both"/>
      </w:pPr>
      <w:r>
        <w:t>11</w:t>
      </w:r>
      <w:r w:rsidRPr="00C11A74">
        <w:t>.12.8. Заказчик, организатор закупки, специализированная организация обязаны осуществлять аудиозапись вскрытия конвертов с заявками на участие в конкурсе. Заказчик, организатор закупки, специализированная организация также вправе осуществлять видеозапись. Любой участник процедуры закупки, присутствующий при вскрытии конвертов с заявками на участие в конкурсе, вправе осуществлять аудио- и видеозапись вскрытия таких конвертов.</w:t>
      </w:r>
    </w:p>
    <w:p w:rsidR="00C11A74" w:rsidRPr="00C11A74" w:rsidRDefault="00C11A74" w:rsidP="00C11A74">
      <w:pPr>
        <w:jc w:val="both"/>
      </w:pPr>
      <w:r>
        <w:t>11</w:t>
      </w:r>
      <w:r w:rsidRPr="00C11A74">
        <w:t xml:space="preserve">.12.9. </w:t>
      </w:r>
      <w:proofErr w:type="gramStart"/>
      <w:r w:rsidRPr="00C11A74">
        <w:t xml:space="preserve">Полученные после окончания приема конвертов с заявками на участие в конкурсе конверты с заявками на участие в конкурсе вскрываются (в случае, если на конверте не указаны почтовый адрес (для юридического лица) или сведения о месте жительства (для физического лица) участника процедуры закупки), и в тот же день такие конверты возвращаются участникам процедуры закупки. </w:t>
      </w:r>
      <w:proofErr w:type="gramEnd"/>
    </w:p>
    <w:p w:rsidR="00C11A74" w:rsidRPr="00C11A74" w:rsidRDefault="00C11A74" w:rsidP="00C11A74">
      <w:pPr>
        <w:jc w:val="both"/>
      </w:pPr>
    </w:p>
    <w:p w:rsidR="00C11A74" w:rsidRPr="00C11A74" w:rsidRDefault="00C11A74" w:rsidP="00C11A74">
      <w:pPr>
        <w:shd w:val="clear" w:color="auto" w:fill="FFFFFF"/>
        <w:tabs>
          <w:tab w:val="left" w:pos="1123"/>
        </w:tabs>
        <w:jc w:val="both"/>
      </w:pPr>
      <w:r>
        <w:t>11</w:t>
      </w:r>
      <w:r w:rsidRPr="00C11A74">
        <w:t xml:space="preserve">.13. </w:t>
      </w:r>
      <w:r w:rsidRPr="00C11A74">
        <w:rPr>
          <w:b/>
        </w:rPr>
        <w:t>Порядок рассмотрения заявок на участие в конкурсе.</w:t>
      </w:r>
    </w:p>
    <w:p w:rsidR="00C11A74" w:rsidRPr="00C11A74" w:rsidRDefault="00C11A74" w:rsidP="00C11A74">
      <w:pPr>
        <w:jc w:val="both"/>
      </w:pPr>
      <w:r>
        <w:t>11</w:t>
      </w:r>
      <w:r w:rsidRPr="00C11A74">
        <w:t xml:space="preserve">.13.1. </w:t>
      </w:r>
      <w:proofErr w:type="gramStart"/>
      <w:r w:rsidRPr="00C11A74">
        <w:t xml:space="preserve">Конкурсная комиссия рассматривает заявки на участие в конкурсе на соответствие требованиям, установленным конкурсной документацией,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требованиям, установленным настоящим Положением и конкурсной документацией, если требования к соисполнителям (субподрядчикам, субпоставщикам) были установлены в конкурсной документации. </w:t>
      </w:r>
      <w:proofErr w:type="gramEnd"/>
    </w:p>
    <w:p w:rsidR="00C11A74" w:rsidRPr="00C11A74" w:rsidRDefault="00C11A74" w:rsidP="00C11A74">
      <w:pPr>
        <w:jc w:val="both"/>
      </w:pPr>
      <w:r w:rsidRPr="00C11A74">
        <w:t>Срок рассмотрения заявок на участие в конкурсе не может превышать двадцать дней со дня вскрытия конвертов с заявками на участие в конкурсе, если иной срок не установлен в конкурсной документации.</w:t>
      </w:r>
    </w:p>
    <w:p w:rsidR="00C11A74" w:rsidRPr="00C11A74" w:rsidRDefault="00C11A74" w:rsidP="00C11A74">
      <w:pPr>
        <w:jc w:val="both"/>
      </w:pPr>
      <w:r>
        <w:t>11</w:t>
      </w:r>
      <w:r w:rsidRPr="00C11A74">
        <w:t xml:space="preserve">.13.2. </w:t>
      </w:r>
      <w:proofErr w:type="gramStart"/>
      <w:r w:rsidRPr="00C11A74">
        <w:t>На основании результатов рассмотрения заявок на участие в конкурсе конкурсной комиссией принимается решение о допуске к участию в конкурсе участника процедуры закупки и о признании участника процедуры закупки, подавшего заявку на участие в конкурсе, участником конкурса или об отказе в допуске такого участника процедуры закупки к участию в конкурсе, а также оформляется протокол рассмотрения заявок на участие в конкурсе, который</w:t>
      </w:r>
      <w:proofErr w:type="gramEnd"/>
      <w:r w:rsidRPr="00C11A74">
        <w:t xml:space="preserve"> ведется конкурсной комиссией и подписывается всеми присутствующими на заседании членами конкурсной комиссии и Заказчиком, организатором закупки в день окончания рассмотрения заявок на участие в конкурсе. </w:t>
      </w:r>
    </w:p>
    <w:p w:rsidR="00C11A74" w:rsidRPr="00C11A74" w:rsidRDefault="00C11A74" w:rsidP="00C11A74">
      <w:pPr>
        <w:jc w:val="both"/>
      </w:pPr>
      <w:r>
        <w:t>11</w:t>
      </w:r>
      <w:r w:rsidRPr="00C11A74">
        <w:t>.13.3. Протокол рассмотрения заявок на участие в конкурсе должен содержать:</w:t>
      </w:r>
    </w:p>
    <w:p w:rsidR="00C11A74" w:rsidRPr="00C11A74" w:rsidRDefault="00C11A74" w:rsidP="00C11A74">
      <w:pPr>
        <w:jc w:val="both"/>
      </w:pPr>
      <w:r w:rsidRPr="00C11A74">
        <w:t>1) дату подписания протокола;</w:t>
      </w:r>
    </w:p>
    <w:p w:rsidR="00C11A74" w:rsidRPr="00C11A74" w:rsidRDefault="00C11A74" w:rsidP="00C11A74">
      <w:pPr>
        <w:jc w:val="both"/>
      </w:pPr>
      <w:r w:rsidRPr="00C11A74">
        <w:t>2) количество поданных на участие в конкурсе заявок, а также дата и время регистрации каждой такой заявки;</w:t>
      </w:r>
    </w:p>
    <w:p w:rsidR="00C11A74" w:rsidRPr="00C11A74" w:rsidRDefault="00C11A74" w:rsidP="00C11A74">
      <w:pPr>
        <w:jc w:val="both"/>
      </w:pPr>
      <w:r w:rsidRPr="00C11A74">
        <w:t>3) результаты рассмотрения конкурсных заявок с указанием в том числе:</w:t>
      </w:r>
    </w:p>
    <w:p w:rsidR="00C11A74" w:rsidRPr="00C11A74" w:rsidRDefault="00C11A74" w:rsidP="00C11A74">
      <w:pPr>
        <w:jc w:val="both"/>
      </w:pPr>
      <w:proofErr w:type="gramStart"/>
      <w:r w:rsidRPr="00C11A74">
        <w:t>- решения о допуске участника процедуры закупки к участию в конкурсе и о признании его участником конкурса или об отказе в допуске участника процедуры закупки к участию в конкурсе с обоснованием такого решения и с указанием статей настоящего Положения, которым не соответствует участник процедуры закупки, положений конкурсной документации, которым не соответствует заявка на участие в конкурсе этого участника процедуры закупки, положений</w:t>
      </w:r>
      <w:proofErr w:type="gramEnd"/>
      <w:r w:rsidRPr="00C11A74">
        <w:t xml:space="preserve"> такой заявки, не </w:t>
      </w:r>
      <w:proofErr w:type="gramStart"/>
      <w:r w:rsidRPr="00C11A74">
        <w:t>соответствующих</w:t>
      </w:r>
      <w:proofErr w:type="gramEnd"/>
      <w:r w:rsidRPr="00C11A74">
        <w:t xml:space="preserve"> требованиям конкурсной документации;</w:t>
      </w:r>
    </w:p>
    <w:p w:rsidR="00C11A74" w:rsidRPr="00C11A74" w:rsidRDefault="00C11A74" w:rsidP="00C11A74">
      <w:pPr>
        <w:jc w:val="both"/>
      </w:pPr>
      <w:r w:rsidRPr="00C11A74">
        <w:t>- количества конкурсных заявок, которые отклонены.</w:t>
      </w:r>
    </w:p>
    <w:p w:rsidR="00C11A74" w:rsidRPr="00C11A74" w:rsidRDefault="00C11A74" w:rsidP="00C11A74">
      <w:pPr>
        <w:jc w:val="both"/>
      </w:pPr>
      <w:r w:rsidRPr="00C11A74">
        <w:t>4) сведения о решении конкурсной комиссии о допуске участника процедуры закупки к участию в конкурсе или об отказе в допуске к участию в конкурсе такому участнику;</w:t>
      </w:r>
    </w:p>
    <w:p w:rsidR="00C11A74" w:rsidRPr="00C11A74" w:rsidRDefault="00C11A74" w:rsidP="00C11A74">
      <w:pPr>
        <w:jc w:val="both"/>
      </w:pPr>
      <w:r w:rsidRPr="00C11A74">
        <w:t>4) информацию о признании конкурса несостоявшимся в случае, если он был признан таковым с указанием причин признания конкурса несостоявшимся.</w:t>
      </w:r>
    </w:p>
    <w:p w:rsidR="00C11A74" w:rsidRPr="00C11A74" w:rsidRDefault="00C11A74" w:rsidP="00C11A74">
      <w:pPr>
        <w:jc w:val="both"/>
      </w:pPr>
      <w:r>
        <w:t>11</w:t>
      </w:r>
      <w:r w:rsidRPr="00C11A74">
        <w:t xml:space="preserve">.13.4. Протокол рассмотрения заявок на участие в конкурсе в течение дня, следующего после дня подписания протокола рассмотрения заявок на участие в конкурсе, размещается заказчиком, организатором закупки, специализированной организацией в единой информационной системе. </w:t>
      </w:r>
    </w:p>
    <w:p w:rsidR="00C11A74" w:rsidRPr="00C11A74" w:rsidRDefault="00C11A74" w:rsidP="00C11A74">
      <w:pPr>
        <w:jc w:val="both"/>
      </w:pPr>
      <w:r>
        <w:t>11</w:t>
      </w:r>
      <w:r w:rsidRPr="00C11A74">
        <w:t>.13.5. При рассмотрении заявок на участие в конкурсе участник процедуры закупки не допускается конкурсной комиссией к участию в конкурсе в случае:</w:t>
      </w:r>
    </w:p>
    <w:p w:rsidR="00C11A74" w:rsidRPr="00C11A74" w:rsidRDefault="00C11A74" w:rsidP="00C11A74">
      <w:pPr>
        <w:jc w:val="both"/>
      </w:pPr>
      <w:r w:rsidRPr="00C11A74">
        <w:lastRenderedPageBreak/>
        <w:t>1) непредставления обязательных документов либо наличия в таких документах недостоверных сведений об участнике процедуры закупки, а также о соисполнителях (субподрядчиках, субпоставщиках) в случае их наличия в заявке участника, если требования к предоставлению документов о соисполнителях (субподрядчиках, субпоставщиках) были установлены в конкурсной документации;</w:t>
      </w:r>
    </w:p>
    <w:p w:rsidR="00C11A74" w:rsidRPr="00C11A74" w:rsidRDefault="00C11A74" w:rsidP="00C11A74">
      <w:pPr>
        <w:jc w:val="both"/>
      </w:pPr>
      <w:r w:rsidRPr="00C11A74">
        <w:t>2) несоответствия участника процедуры закупки, а также соисполнителей (субподрядчиков, субпоставщиков), если таковые указаны в заявке участника, а требования к соисполнителям (субподрядчикам, субпоставщикам) были установлены в конкурсной документации, требованиям, установленным к ним  в соответствии с настоящим Положением;</w:t>
      </w:r>
    </w:p>
    <w:p w:rsidR="00C11A74" w:rsidRPr="00C11A74" w:rsidRDefault="00C11A74" w:rsidP="00C11A74">
      <w:pPr>
        <w:jc w:val="both"/>
      </w:pPr>
      <w:r w:rsidRPr="00C11A74">
        <w:t>3) непредставления документа или копии документа, подтверждающего внесение денежных сре</w:t>
      </w:r>
      <w:proofErr w:type="gramStart"/>
      <w:r w:rsidRPr="00C11A74">
        <w:t>дств в к</w:t>
      </w:r>
      <w:proofErr w:type="gramEnd"/>
      <w:r w:rsidRPr="00C11A74">
        <w:t>ачестве обеспечения заявки на участие в конкурсе, если требование обеспечения таких заявок указано в конкурсной документации.</w:t>
      </w:r>
    </w:p>
    <w:p w:rsidR="00C11A74" w:rsidRPr="00C11A74" w:rsidRDefault="00C11A74" w:rsidP="00C11A74">
      <w:pPr>
        <w:jc w:val="both"/>
      </w:pPr>
      <w:proofErr w:type="gramStart"/>
      <w:r w:rsidRPr="00C11A74">
        <w:t>Отсутствие документа или копии документа, подтверждающего внесение денежных средств в качестве обеспечения заявки на участие в конкурсе, в случае поступления на расчетный счет организатора закупки в соответствии с требованиями конкурсной документации денежных средств в размере обеспечения заявки на участие в конкурсе за данного участника, не является основанием для отказа в допуске к участию в конкурсе.</w:t>
      </w:r>
      <w:proofErr w:type="gramEnd"/>
      <w:r w:rsidRPr="00C11A74">
        <w:t xml:space="preserve"> При этом</w:t>
      </w:r>
      <w:proofErr w:type="gramStart"/>
      <w:r w:rsidRPr="00C11A74">
        <w:t>,</w:t>
      </w:r>
      <w:proofErr w:type="gramEnd"/>
      <w:r w:rsidRPr="00C11A74">
        <w:t xml:space="preserve"> организатор закупки обязан по всем заявкам участников, в которых отсутствует документ или копия документа, подтверждающего внесение денежных средств, проверить поступление на расчетный счет средств в качестве обеспечения заявки и внести сведения о поступившем платеже в протокол;</w:t>
      </w:r>
    </w:p>
    <w:p w:rsidR="00C11A74" w:rsidRPr="00C11A74" w:rsidRDefault="00C11A74" w:rsidP="00C11A74">
      <w:pPr>
        <w:jc w:val="both"/>
      </w:pPr>
      <w:r w:rsidRPr="00C11A74">
        <w:t xml:space="preserve">4) несоответствия заявки на участие в конкурсе требованиям конкурсной документации, в том числе наличие в таких заявках предложения о цене договора, превышающей начальную (максимальную) цену договора, начальную (максимальную) цену единицы  продукции; </w:t>
      </w:r>
    </w:p>
    <w:p w:rsidR="00C11A74" w:rsidRPr="00C11A74" w:rsidRDefault="00C11A74" w:rsidP="00C11A74">
      <w:pPr>
        <w:jc w:val="both"/>
      </w:pPr>
      <w:r w:rsidRPr="00C11A74">
        <w:t>5) наличия сведений об участнике процедуры закупки в реестре недобросовестных поставщиков, если данное условие предусмотрено конкурсной документацией.</w:t>
      </w:r>
    </w:p>
    <w:p w:rsidR="00C11A74" w:rsidRPr="00C11A74" w:rsidRDefault="00C11A74" w:rsidP="00C11A74">
      <w:pPr>
        <w:jc w:val="both"/>
      </w:pPr>
      <w:r w:rsidRPr="00C11A74">
        <w:t>Отказ в допуске к участию в конкурсе по иным основаниям не допускается.</w:t>
      </w:r>
    </w:p>
    <w:p w:rsidR="00C11A74" w:rsidRPr="00C11A74" w:rsidRDefault="00C11A74" w:rsidP="00C11A74">
      <w:pPr>
        <w:jc w:val="both"/>
      </w:pPr>
      <w:r>
        <w:t>11</w:t>
      </w:r>
      <w:r w:rsidRPr="00C11A74">
        <w:t xml:space="preserve">.13.6. </w:t>
      </w:r>
      <w:proofErr w:type="gramStart"/>
      <w:r w:rsidRPr="00C11A74">
        <w:t>В случае если конкурс признан несостоявшимся и только один участник процедуры закупки, подавший заявку на участие в конкурсе, признан участником конкурса, Заказчик в течение трех рабочих дней со дня подписания протокола рассмотрения заявок на участие в конкурсе вправе передать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конкурсе</w:t>
      </w:r>
      <w:proofErr w:type="gramEnd"/>
      <w:r w:rsidRPr="00C11A74">
        <w:t>, в проект договора, прилагаемый к конкурсной документации. При этом договор заключается на условиях и по цене договора, которые предусмотрены заявкой на участие в конкурсе и конкурсной документацией, но цена такого договора не может превышать начальную (максимальную) цену договора, указанную в извещении о проведении конкурса. Также Заказчик вправе провести с таким участником переговоры по снижению цены, представленной в заявке на участие в конкурсе, без изменения иных условий договора и заявки и заключить договор по цене, согласованной в процессе проведения преддоговорных переговоров.</w:t>
      </w:r>
    </w:p>
    <w:p w:rsidR="00C11A74" w:rsidRPr="00C11A74" w:rsidRDefault="00C11A74" w:rsidP="00C11A74">
      <w:pPr>
        <w:jc w:val="both"/>
      </w:pPr>
    </w:p>
    <w:p w:rsidR="00C11A74" w:rsidRPr="00C11A74" w:rsidRDefault="00C11A74" w:rsidP="00C11A74">
      <w:pPr>
        <w:shd w:val="clear" w:color="auto" w:fill="FFFFFF"/>
        <w:jc w:val="both"/>
      </w:pPr>
      <w:r>
        <w:t>11</w:t>
      </w:r>
      <w:r w:rsidRPr="00C11A74">
        <w:t>.14</w:t>
      </w:r>
      <w:r w:rsidRPr="00C11A74">
        <w:rPr>
          <w:b/>
        </w:rPr>
        <w:t>. Оценка и сопоставление конкурсных заявок.</w:t>
      </w:r>
    </w:p>
    <w:p w:rsidR="00C11A74" w:rsidRPr="00C11A74" w:rsidRDefault="00C11A74" w:rsidP="00C11A74">
      <w:pPr>
        <w:jc w:val="both"/>
      </w:pPr>
      <w:r>
        <w:t>11</w:t>
      </w:r>
      <w:r w:rsidRPr="00C11A74">
        <w:t xml:space="preserve">.14.1. Конкурсная комиссия осуществляет оценку и сопоставление заявок на участие в конкурсе, поданных участниками процедуры закупки, признанными участниками конкурса. Срок оценки и сопоставления таких заявок не может превышать десять дней со дня подписания протокола, если иной срок не указан в конкурсной документации. </w:t>
      </w:r>
    </w:p>
    <w:p w:rsidR="00C11A74" w:rsidRPr="00C11A74" w:rsidRDefault="00C11A74" w:rsidP="00C11A74">
      <w:pPr>
        <w:jc w:val="both"/>
      </w:pPr>
      <w:r>
        <w:t>11</w:t>
      </w:r>
      <w:r w:rsidRPr="00C11A74">
        <w:t>.14.2. Оценка и сопоставление заявок на участие в конкурсе осуществляются конкурсной комиссией в целях выявления лучших условий исполнения договора в соответствии с критериями и в порядке, которые установлены конкурсной документацией. Совокупная значимость таких критериев должна составлять сто процентов.</w:t>
      </w:r>
    </w:p>
    <w:p w:rsidR="00C11A74" w:rsidRPr="00C11A74" w:rsidRDefault="00C11A74" w:rsidP="00C11A74">
      <w:pPr>
        <w:jc w:val="both"/>
      </w:pPr>
      <w:r>
        <w:t>11</w:t>
      </w:r>
      <w:r w:rsidRPr="00C11A74">
        <w:t xml:space="preserve">.14.3. Для определения лучших условий исполнения договора, предложенных в заявках на участие в конкурсе, конкурсная комиссия должна оценивать и сопоставлять такие заявки по критериям, указанным в конкурсной документации. </w:t>
      </w:r>
    </w:p>
    <w:p w:rsidR="00C11A74" w:rsidRPr="00C11A74" w:rsidRDefault="00C11A74" w:rsidP="00C11A74">
      <w:pPr>
        <w:jc w:val="both"/>
      </w:pPr>
      <w:r>
        <w:t>11</w:t>
      </w:r>
      <w:r w:rsidRPr="00C11A74">
        <w:t xml:space="preserve">.14.4. Оценка и сопоставление конкурсных заявок осуществляется по цене и иным критериям, указанным в конкурсной документации. Критериями оценки помимо цены могут быть: </w:t>
      </w:r>
    </w:p>
    <w:p w:rsidR="00C11A74" w:rsidRPr="00C11A74" w:rsidRDefault="00C11A74" w:rsidP="00C11A74">
      <w:pPr>
        <w:jc w:val="both"/>
      </w:pPr>
      <w:r w:rsidRPr="00C11A74">
        <w:t xml:space="preserve">1) функциональные характеристики (потребительские свойства) или качественные характеристики товара; </w:t>
      </w:r>
    </w:p>
    <w:p w:rsidR="00C11A74" w:rsidRPr="00C11A74" w:rsidRDefault="00C11A74" w:rsidP="00C11A74">
      <w:pPr>
        <w:jc w:val="both"/>
      </w:pPr>
      <w:r w:rsidRPr="00C11A74">
        <w:lastRenderedPageBreak/>
        <w:t xml:space="preserve">2) качество работ, услуг и (или) квалификация участника закупки; </w:t>
      </w:r>
    </w:p>
    <w:p w:rsidR="00C11A74" w:rsidRPr="00C11A74" w:rsidRDefault="00C11A74" w:rsidP="00C11A74">
      <w:pPr>
        <w:jc w:val="both"/>
      </w:pPr>
      <w:r w:rsidRPr="00C11A74">
        <w:t xml:space="preserve">3) расходы на эксплуатацию или техническое обслуживание товара; </w:t>
      </w:r>
    </w:p>
    <w:p w:rsidR="00C11A74" w:rsidRPr="00C11A74" w:rsidRDefault="00C11A74" w:rsidP="00C11A74">
      <w:pPr>
        <w:jc w:val="both"/>
      </w:pPr>
      <w:r w:rsidRPr="00C11A74">
        <w:t xml:space="preserve">4) сроки (периоды) поставки товара, выполнения работ, оказания услуг; </w:t>
      </w:r>
    </w:p>
    <w:p w:rsidR="00C11A74" w:rsidRPr="00C11A74" w:rsidRDefault="00C11A74" w:rsidP="00C11A74">
      <w:pPr>
        <w:jc w:val="both"/>
      </w:pPr>
      <w:r w:rsidRPr="00C11A74">
        <w:t xml:space="preserve">5) срок и объем предоставления гарантии качества товара, работ, услуг; </w:t>
      </w:r>
    </w:p>
    <w:p w:rsidR="00C11A74" w:rsidRPr="00C11A74" w:rsidRDefault="00C11A74" w:rsidP="00C11A74">
      <w:pPr>
        <w:jc w:val="both"/>
      </w:pPr>
      <w:r>
        <w:t>11</w:t>
      </w:r>
      <w:r w:rsidRPr="00C11A74">
        <w:t xml:space="preserve">.14.5. Комиссия по закупкам вправе оценивать деловую репутацию участника конкурса, наличие опыта выполнения работ, оказания услуг, наличие производственных мощностей, технологического оборудования, трудовых, финансовых ресурсов и иные показатели, необходимые для выполнения работ, оказания услуг, являющихся предметом договора, в том числе квалификацию работников участника конкурса, в случае, если это установлено конкурсной документацией. </w:t>
      </w:r>
    </w:p>
    <w:p w:rsidR="00C11A74" w:rsidRPr="00C11A74" w:rsidRDefault="00005D79" w:rsidP="00C11A74">
      <w:pPr>
        <w:jc w:val="both"/>
      </w:pPr>
      <w:r>
        <w:t>11</w:t>
      </w:r>
      <w:r w:rsidR="00C11A74" w:rsidRPr="00C11A74">
        <w:t xml:space="preserve">.14.6. На основании результатов оценки и сопоставления заявок </w:t>
      </w:r>
      <w:proofErr w:type="gramStart"/>
      <w:r w:rsidR="00C11A74" w:rsidRPr="00C11A74">
        <w:t>на участие в конкурсе конкурсной комиссией каждой заявке на участие в конкурсе относительно других по мере</w:t>
      </w:r>
      <w:proofErr w:type="gramEnd"/>
      <w:r w:rsidR="00C11A74" w:rsidRPr="00C11A74">
        <w:t xml:space="preserve"> уменьшения степени выгодности содержащихся в них условий исполнения договора присваивается порядковый номер. Заявке на участие в конкурсе, в которой содержатся лучшие условия исполнения договора, присваивается первый номер. В случае если в нескольких заявках на участие в конкурсе содержатся одинаковые условия исполнения договора, меньший порядковый номер присваивается заявке на участие в конкурсе, которая поступила ранее других заявок на участие в конкурсе, содержащих такие условия.</w:t>
      </w:r>
    </w:p>
    <w:p w:rsidR="00C11A74" w:rsidRPr="00C11A74" w:rsidRDefault="00005D79" w:rsidP="00C11A74">
      <w:pPr>
        <w:jc w:val="both"/>
      </w:pPr>
      <w:r>
        <w:t>11</w:t>
      </w:r>
      <w:r w:rsidR="00C11A74" w:rsidRPr="00C11A74">
        <w:t xml:space="preserve">.14.7. Победителем конкурса признается участник конкурса, который предложил лучшие условия исполнения договора и заявке на </w:t>
      </w:r>
      <w:proofErr w:type="gramStart"/>
      <w:r w:rsidR="00C11A74" w:rsidRPr="00C11A74">
        <w:t>участие</w:t>
      </w:r>
      <w:proofErr w:type="gramEnd"/>
      <w:r w:rsidR="00C11A74" w:rsidRPr="00C11A74">
        <w:t xml:space="preserve"> в конкурсе которого присвоен первый номер.</w:t>
      </w:r>
    </w:p>
    <w:p w:rsidR="00C11A74" w:rsidRPr="00C11A74" w:rsidRDefault="00005D79" w:rsidP="00C11A74">
      <w:pPr>
        <w:jc w:val="both"/>
      </w:pPr>
      <w:r>
        <w:t>11</w:t>
      </w:r>
      <w:r w:rsidR="00C11A74" w:rsidRPr="00C11A74">
        <w:t xml:space="preserve">.14.8. При осуществлении закупок товаров, работ, услуг путем проведения конкурса, при котором победитель закупки определяется на основе критериев оценки и сопоставления заявок на участие в закупке, указанных в документации о закупке, или </w:t>
      </w:r>
      <w:proofErr w:type="gramStart"/>
      <w:r w:rsidR="00C11A74" w:rsidRPr="00C11A74">
        <w:t>победителем</w:t>
      </w:r>
      <w:proofErr w:type="gramEnd"/>
      <w:r w:rsidR="00C11A74" w:rsidRPr="00C11A74">
        <w:t xml:space="preserve"> в котором признается лицо, предложившее наиболее низкую цену договора, оценка и сопоставление заявок на участие в закупке, которые содержат предложения о поставке товаров российского происхождения, выполнении работ, оказании услуг российскими лицами, по стоимостным критериям оценки производятся по предложенной в указанных заявках цене договора, сниженной на 15 процентов, при этом договор заключается по цене договора, предложенной участником в заявке на участие в закупке.</w:t>
      </w:r>
    </w:p>
    <w:p w:rsidR="00C11A74" w:rsidRPr="00C11A74" w:rsidRDefault="00005D79" w:rsidP="00C11A74">
      <w:pPr>
        <w:jc w:val="both"/>
      </w:pPr>
      <w:r>
        <w:t>11</w:t>
      </w:r>
      <w:r w:rsidR="00C11A74" w:rsidRPr="00C11A74">
        <w:t>.14.9. Конкурсная комиссия ведет протокол оценки и сопоставления заявок на участие в конкурсе, в котором должны содержаться следующие сведения:</w:t>
      </w:r>
    </w:p>
    <w:p w:rsidR="00C11A74" w:rsidRPr="00C11A74" w:rsidRDefault="00C11A74" w:rsidP="00C11A74">
      <w:pPr>
        <w:jc w:val="both"/>
      </w:pPr>
      <w:r w:rsidRPr="00C11A74">
        <w:t xml:space="preserve">1) о месте, дате, времени проведения оценки и сопоставления таких заявок; </w:t>
      </w:r>
    </w:p>
    <w:p w:rsidR="00C11A74" w:rsidRPr="00C11A74" w:rsidRDefault="00C11A74" w:rsidP="00C11A74">
      <w:pPr>
        <w:jc w:val="both"/>
      </w:pPr>
      <w:r w:rsidRPr="00C11A74">
        <w:t>2) об участниках конкурса, заявки на участие в конкурсе которых были рассмотрены;</w:t>
      </w:r>
    </w:p>
    <w:p w:rsidR="00C11A74" w:rsidRPr="00C11A74" w:rsidRDefault="00C11A74" w:rsidP="00C11A74">
      <w:pPr>
        <w:jc w:val="both"/>
      </w:pPr>
      <w:r w:rsidRPr="00C11A74">
        <w:t xml:space="preserve">3) о порядке оценки и о сопоставлении заявок на участие в конкурсе; </w:t>
      </w:r>
    </w:p>
    <w:p w:rsidR="00C11A74" w:rsidRPr="00C11A74" w:rsidRDefault="00C11A74" w:rsidP="00C11A74">
      <w:pPr>
        <w:jc w:val="both"/>
      </w:pPr>
      <w:r w:rsidRPr="00C11A74">
        <w:t>4) о принятом на основании результатов оценки и сопоставления заявок на участие в конкурсе решении с указанием в том числе:</w:t>
      </w:r>
    </w:p>
    <w:p w:rsidR="00C11A74" w:rsidRPr="00C11A74" w:rsidRDefault="00C11A74" w:rsidP="00C11A74">
      <w:pPr>
        <w:jc w:val="both"/>
      </w:pPr>
      <w:r w:rsidRPr="00C11A74">
        <w:t>а) количества конкурсных заявок, которые отклонены;</w:t>
      </w:r>
    </w:p>
    <w:p w:rsidR="00C11A74" w:rsidRPr="00C11A74" w:rsidRDefault="00C11A74" w:rsidP="00C11A74">
      <w:pPr>
        <w:jc w:val="both"/>
      </w:pPr>
      <w:r w:rsidRPr="00C11A74">
        <w:t>б) оснований отклонения каждой конкурсной заявки, с указанием положений конкурсной документации, извещения о проведении конкурса, которым не соответствуют такие конкурсные заявки;</w:t>
      </w:r>
    </w:p>
    <w:p w:rsidR="00C11A74" w:rsidRPr="00C11A74" w:rsidRDefault="00C11A74" w:rsidP="00C11A74">
      <w:pPr>
        <w:jc w:val="both"/>
      </w:pPr>
      <w:r w:rsidRPr="00C11A74">
        <w:t>5) о присвоении заявкам на участие в конкурсе порядковых номеров, окончательных предложений участников конкурса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конкурса. Конкурсной заявке, в которой содержатся лучшие условия исполнения договора, присваивается первый номер. В случае</w:t>
      </w:r>
      <w:proofErr w:type="gramStart"/>
      <w:r w:rsidRPr="00C11A74">
        <w:t>,</w:t>
      </w:r>
      <w:proofErr w:type="gramEnd"/>
      <w:r w:rsidRPr="00C11A74">
        <w:t xml:space="preserve"> если в нескольких конкурсных заявках на участие в конкурсе, содержатся одинаковые условия исполнения договора, меньший порядковый номер присваивается конкурсной заявке, которая поступила ранее других конкурсных заявок, содержащих такие же условия;</w:t>
      </w:r>
    </w:p>
    <w:p w:rsidR="00C11A74" w:rsidRPr="00C11A74" w:rsidRDefault="00C11A74" w:rsidP="00C11A74">
      <w:pPr>
        <w:jc w:val="both"/>
      </w:pPr>
      <w:r w:rsidRPr="00C11A74">
        <w:t>6) сведения о решении комиссии о присвоении заявкам на участие в конкурсе значений по каждому из предусмотренных критериев оценки заявок на участие в конкурсе;</w:t>
      </w:r>
    </w:p>
    <w:p w:rsidR="00C11A74" w:rsidRPr="00C11A74" w:rsidRDefault="00C11A74" w:rsidP="00C11A74">
      <w:pPr>
        <w:jc w:val="both"/>
      </w:pPr>
      <w:r w:rsidRPr="00C11A74">
        <w:t>7) наименование (для юридического лица) или фамилия, имя, отчество (при наличии) (для физического лица) участника конкурса, заявкам на участие в конкурсе которых присвоен первый и второй номера;</w:t>
      </w:r>
    </w:p>
    <w:p w:rsidR="00C11A74" w:rsidRPr="00C11A74" w:rsidRDefault="00C11A74" w:rsidP="00C11A74">
      <w:pPr>
        <w:jc w:val="both"/>
      </w:pPr>
      <w:r w:rsidRPr="00C11A74">
        <w:t>8) причины, по которым закупка признана несостоявшейся, в случае признания ее таковой;</w:t>
      </w:r>
    </w:p>
    <w:p w:rsidR="00C11A74" w:rsidRPr="00C11A74" w:rsidRDefault="00C11A74" w:rsidP="00C11A74">
      <w:pPr>
        <w:jc w:val="both"/>
      </w:pPr>
      <w:r w:rsidRPr="00C11A74">
        <w:t>9) иные сведения.</w:t>
      </w:r>
    </w:p>
    <w:p w:rsidR="00C11A74" w:rsidRPr="00C11A74" w:rsidRDefault="00005D79" w:rsidP="00C11A74">
      <w:pPr>
        <w:jc w:val="both"/>
      </w:pPr>
      <w:r>
        <w:lastRenderedPageBreak/>
        <w:t>11</w:t>
      </w:r>
      <w:r w:rsidR="00C11A74" w:rsidRPr="00C11A74">
        <w:t xml:space="preserve">.14.10. Протокол оценки и сопоставления заявок на участие в конкурсе подписывается всеми присутствующими членами конкурсной комиссии в течение дня, следующего за днем окончания проведения оценки и сопоставления заявок на участие в конкурсе. Протокол оценки и сопоставления заявок на участие в конкурсе составляется в двух экземплярах, один из которых хранится у Заказчика. </w:t>
      </w:r>
      <w:proofErr w:type="gramStart"/>
      <w:r w:rsidR="00C11A74" w:rsidRPr="00C11A74">
        <w:t>Заказчик, организатор закупки в течение трех рабочих дней со дня подписания протокола передают победителю конкурса один экземпляр протокола оценки и сопоставления заявок на участие в конкурсе и проект договора, который составляется путем включения условий исполнения договора, предложенных победителем конкурса в заявке на участие в конкурсе, в проект договора, прилагаемый к конкурсной документации.</w:t>
      </w:r>
      <w:proofErr w:type="gramEnd"/>
      <w:r w:rsidR="00C11A74" w:rsidRPr="00C11A74">
        <w:t xml:space="preserve"> Победитель конкурса обязан предоставить Заказчику или организатору закупки подписанный протокол вместе с подписанным проектом договора.</w:t>
      </w:r>
    </w:p>
    <w:p w:rsidR="00C11A74" w:rsidRPr="00C11A74" w:rsidRDefault="00C11A74" w:rsidP="00C11A74">
      <w:pPr>
        <w:jc w:val="both"/>
      </w:pPr>
      <w:r w:rsidRPr="00C11A74">
        <w:t>Протокол оценки и сопоставления заявок на участие в конкурсе,</w:t>
      </w:r>
      <w:r w:rsidRPr="00C11A74" w:rsidDel="004B7FB3">
        <w:t xml:space="preserve"> </w:t>
      </w:r>
      <w:r w:rsidRPr="00C11A74">
        <w:t xml:space="preserve">размещается в единой информационной системе Заказчиком, организатором закупки, специализированной организацией не позднее чем через </w:t>
      </w:r>
      <w:r w:rsidRPr="00005D79">
        <w:rPr>
          <w:b/>
        </w:rPr>
        <w:t>три дня</w:t>
      </w:r>
      <w:r w:rsidRPr="00C11A74">
        <w:t xml:space="preserve"> со дня подписания протокола.</w:t>
      </w:r>
    </w:p>
    <w:p w:rsidR="00C11A74" w:rsidRPr="00C11A74" w:rsidRDefault="00005D79" w:rsidP="00C11A74">
      <w:pPr>
        <w:jc w:val="both"/>
      </w:pPr>
      <w:r>
        <w:t>11</w:t>
      </w:r>
      <w:r w:rsidR="00C11A74" w:rsidRPr="00C11A74">
        <w:t>.14.11. Любой участник конкурса после размещения протокола оценки и сопоставления заявок на участие в конкурсе вправе направить Заказчику, организатору закупки в письменной форме, в том числе в форме электронного документа, запрос о разъяснении результатов конкурса. Заказчик, организатор закупки в течение трех рабочих дней со дня поступления такого запроса обязаны представить участнику конкурса в письменной форме или в форме электронного документа соответствующие разъяснения.</w:t>
      </w:r>
    </w:p>
    <w:p w:rsidR="00C11A74" w:rsidRPr="00C11A74" w:rsidRDefault="00C11A74" w:rsidP="00C11A74">
      <w:pPr>
        <w:jc w:val="both"/>
      </w:pPr>
      <w:r w:rsidRPr="00C11A74">
        <w:t>Протоколы, составленные в ходе проведения конкурса, заявки на участие в конкурсе, конкурсная документация, изменения, внесенные в конкурсную документацию, и разъяснения конкурсной документации, а также аудиозапись вскрытия конвертов с заявками на участие в конкурсе хранится Заказчиком или организатором закупки не менее трех лет.</w:t>
      </w:r>
    </w:p>
    <w:p w:rsidR="00C11A74" w:rsidRPr="00C11A74" w:rsidRDefault="00C11A74" w:rsidP="00C11A74">
      <w:pPr>
        <w:jc w:val="both"/>
      </w:pPr>
    </w:p>
    <w:p w:rsidR="00C11A74" w:rsidRPr="00005D79" w:rsidRDefault="00005D79" w:rsidP="00C11A74">
      <w:pPr>
        <w:pStyle w:val="30"/>
        <w:spacing w:before="0" w:after="0"/>
        <w:jc w:val="both"/>
        <w:rPr>
          <w:rFonts w:ascii="Times New Roman" w:hAnsi="Times New Roman" w:cs="Times New Roman"/>
          <w:sz w:val="24"/>
          <w:szCs w:val="24"/>
        </w:rPr>
      </w:pPr>
      <w:bookmarkStart w:id="22" w:name="_Toc309814832"/>
      <w:bookmarkStart w:id="23" w:name="_Toc526171516"/>
      <w:r>
        <w:rPr>
          <w:rFonts w:ascii="Times New Roman" w:hAnsi="Times New Roman" w:cs="Times New Roman"/>
          <w:b w:val="0"/>
          <w:bCs w:val="0"/>
          <w:sz w:val="24"/>
          <w:szCs w:val="24"/>
          <w:lang w:eastAsia="en-US"/>
        </w:rPr>
        <w:t>11</w:t>
      </w:r>
      <w:r w:rsidR="00C11A74" w:rsidRPr="00C11A74">
        <w:rPr>
          <w:rFonts w:ascii="Times New Roman" w:hAnsi="Times New Roman" w:cs="Times New Roman"/>
          <w:b w:val="0"/>
          <w:bCs w:val="0"/>
          <w:sz w:val="24"/>
          <w:szCs w:val="24"/>
          <w:lang w:eastAsia="en-US"/>
        </w:rPr>
        <w:t xml:space="preserve">.15. </w:t>
      </w:r>
      <w:r w:rsidR="00C11A74" w:rsidRPr="00005D79">
        <w:rPr>
          <w:rFonts w:ascii="Times New Roman" w:hAnsi="Times New Roman" w:cs="Times New Roman"/>
          <w:sz w:val="24"/>
          <w:szCs w:val="24"/>
        </w:rPr>
        <w:t>Заключение договора по результатам проведения конкурса</w:t>
      </w:r>
      <w:bookmarkEnd w:id="22"/>
      <w:bookmarkEnd w:id="23"/>
    </w:p>
    <w:p w:rsidR="00C11A74" w:rsidRPr="00C11A74" w:rsidRDefault="00005D79" w:rsidP="00C11A74">
      <w:pPr>
        <w:jc w:val="both"/>
      </w:pPr>
      <w:r>
        <w:t>11</w:t>
      </w:r>
      <w:r w:rsidR="00C11A74" w:rsidRPr="00C11A74">
        <w:t xml:space="preserve">.15.1. В случае если победитель конкурса или участник конкурса, заявке на </w:t>
      </w:r>
      <w:proofErr w:type="gramStart"/>
      <w:r w:rsidR="00C11A74" w:rsidRPr="00C11A74">
        <w:t>участие</w:t>
      </w:r>
      <w:proofErr w:type="gramEnd"/>
      <w:r w:rsidR="00C11A74" w:rsidRPr="00C11A74">
        <w:t xml:space="preserve"> в конкурсе которого присвоен второй номер, в срок, предусмотренный конкурсной документацией, не представил Заказчику подписанный договор, а также обеспечение исполнения договора в случае, если Заказчиком, организатором закупки было установлено требование обеспечения исполнения договора, победитель конкурса или участник конкурса, заявке на участие в конкурсе которого присвоен второй номер, признается уклонившимся от заключения договора.</w:t>
      </w:r>
    </w:p>
    <w:p w:rsidR="00C11A74" w:rsidRPr="00C11A74" w:rsidRDefault="00005D79" w:rsidP="00C11A74">
      <w:pPr>
        <w:jc w:val="both"/>
      </w:pPr>
      <w:r>
        <w:t>11</w:t>
      </w:r>
      <w:r w:rsidR="00C11A74" w:rsidRPr="00C11A74">
        <w:t xml:space="preserve">.15.2. Договор по результатам конкурса заключается не ранее чем через десять дней и не позднее чем через двадцать дней </w:t>
      </w:r>
      <w:proofErr w:type="gramStart"/>
      <w:r w:rsidR="00C11A74" w:rsidRPr="00C11A74">
        <w:t>с даты размещения</w:t>
      </w:r>
      <w:proofErr w:type="gramEnd"/>
      <w:r w:rsidR="00C11A74" w:rsidRPr="00C11A74">
        <w:t xml:space="preserve"> в единой информационной системе протокола оценки и сопоставления заявок, составленного по результатам конкурса. </w:t>
      </w:r>
      <w:proofErr w:type="gramStart"/>
      <w:r w:rsidR="00C11A74" w:rsidRPr="00C11A74">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roofErr w:type="gramEnd"/>
    </w:p>
    <w:p w:rsidR="00C11A74" w:rsidRPr="00C11A74" w:rsidRDefault="00005D79" w:rsidP="00C11A74">
      <w:pPr>
        <w:jc w:val="both"/>
      </w:pPr>
      <w:r>
        <w:t>11</w:t>
      </w:r>
      <w:r w:rsidR="00C11A74" w:rsidRPr="00C11A74">
        <w:t>.15.3. Договор заключается на условиях, указанных в поданной участником конкурса, с которым заключается договор, заявке на участие в конкурсе и в конкурсной документации. При заключении договора цена такого договора не может превышать начальную (максимальную) цену договора, указанную в извещении о проведении конкурса. В случае если договор заключается с физическим лицом, за исключением индивидуальных предпринимателей и иных занимающихся частной практикой лиц, оплата такого договора уменьшается на размер налоговых платежей, связанных с оплатой договора.</w:t>
      </w:r>
    </w:p>
    <w:p w:rsidR="00C11A74" w:rsidRPr="00C11A74" w:rsidRDefault="00005D79" w:rsidP="00C11A74">
      <w:pPr>
        <w:jc w:val="both"/>
      </w:pPr>
      <w:r>
        <w:t>11</w:t>
      </w:r>
      <w:r w:rsidR="00C11A74" w:rsidRPr="00C11A74">
        <w:t xml:space="preserve">.15.4. В случае если Заказчиком, организатором закупки было установлено требование обеспечения исполнения договора, договор заключается только после предоставления участником конкурса, с которым заключается договор, безотзывной банковской гарантии, или передачи Заказчику в залог денежных средств, в том числе в форме вклада (депозита), в размере обеспечения исполнения договора, указанном в конкурсной документации. Способ обеспечения исполнения договора из перечисленных в настоящей части способов определяется таким участником конкурса самостоятельно. </w:t>
      </w:r>
    </w:p>
    <w:p w:rsidR="00C11A74" w:rsidRPr="00C11A74" w:rsidRDefault="00005D79" w:rsidP="00C11A74">
      <w:pPr>
        <w:jc w:val="both"/>
      </w:pPr>
      <w:proofErr w:type="gramStart"/>
      <w:r>
        <w:lastRenderedPageBreak/>
        <w:t>11</w:t>
      </w:r>
      <w:r w:rsidR="00C11A74" w:rsidRPr="00C11A74">
        <w:t>.15.5.Если конкурс признан несостоявшимся по причине отсутствия поданных заявок или если конкурс признан несостоявшимся и договор не заключен с единственным участником процедуры, подавшим заявку, или с единственным участником процедуры закупки, допущенным к участию в конкурсе, Заказчик, организатор закупки вправе отказаться от проведения повторной процедуры закупки, объявить о проведении повторного конкурса либо вынести на рассмотрение разрешающими органами, определенными приказом, в</w:t>
      </w:r>
      <w:proofErr w:type="gramEnd"/>
      <w:r w:rsidR="00C11A74" w:rsidRPr="00C11A74">
        <w:t xml:space="preserve"> </w:t>
      </w:r>
      <w:proofErr w:type="gramStart"/>
      <w:r w:rsidR="00C11A74" w:rsidRPr="00C11A74">
        <w:t>соответствии</w:t>
      </w:r>
      <w:proofErr w:type="gramEnd"/>
      <w:r w:rsidR="00C11A74" w:rsidRPr="00C11A74">
        <w:t xml:space="preserve"> с их полномочиями, вопрос о проведении конкурентной процедуры отличной от конкурса или о заключении договора с единственным поставщиком.</w:t>
      </w:r>
    </w:p>
    <w:p w:rsidR="00C11A74" w:rsidRDefault="00C11A74" w:rsidP="00C11A74">
      <w:pPr>
        <w:jc w:val="both"/>
      </w:pPr>
      <w:r w:rsidRPr="00C11A74">
        <w:t>В случае объявления о проведении повторного конкурса Заказчик, организатор закупки вправе изменить условия конкурса.</w:t>
      </w:r>
    </w:p>
    <w:p w:rsidR="00005D79" w:rsidRPr="00C11A74" w:rsidRDefault="00005D79" w:rsidP="00C11A74">
      <w:pPr>
        <w:jc w:val="both"/>
      </w:pPr>
    </w:p>
    <w:p w:rsidR="00912B0F" w:rsidRPr="0014149B" w:rsidRDefault="00AA715E" w:rsidP="00D64414">
      <w:pPr>
        <w:pStyle w:val="11"/>
        <w:numPr>
          <w:ilvl w:val="0"/>
          <w:numId w:val="4"/>
        </w:numPr>
      </w:pPr>
      <w:bookmarkStart w:id="24" w:name="_Toc526171517"/>
      <w:r w:rsidRPr="0014149B">
        <w:rPr>
          <w:rFonts w:ascii="Times New Roman" w:hAnsi="Times New Roman" w:cs="Times New Roman"/>
          <w:sz w:val="28"/>
        </w:rPr>
        <w:t>Конкурс в электронной</w:t>
      </w:r>
      <w:r w:rsidRPr="0014149B">
        <w:rPr>
          <w:sz w:val="28"/>
        </w:rPr>
        <w:t xml:space="preserve"> </w:t>
      </w:r>
      <w:r w:rsidRPr="0014149B">
        <w:rPr>
          <w:rFonts w:ascii="Times New Roman" w:hAnsi="Times New Roman" w:cs="Times New Roman"/>
          <w:sz w:val="28"/>
        </w:rPr>
        <w:t>форме</w:t>
      </w:r>
      <w:bookmarkEnd w:id="24"/>
    </w:p>
    <w:p w:rsidR="00912B0F" w:rsidRPr="0014149B" w:rsidRDefault="00154A5D" w:rsidP="002C2A51">
      <w:pPr>
        <w:numPr>
          <w:ilvl w:val="1"/>
          <w:numId w:val="4"/>
        </w:numPr>
        <w:jc w:val="both"/>
        <w:rPr>
          <w:b/>
        </w:rPr>
      </w:pPr>
      <w:r w:rsidRPr="0014149B">
        <w:t>Конкурс в электронной форме проводится по правилам открытого конкурса, только через электронную площадку.</w:t>
      </w:r>
      <w:bookmarkStart w:id="25" w:name="_Toc295237965"/>
    </w:p>
    <w:p w:rsidR="00912B0F" w:rsidRPr="0014149B" w:rsidRDefault="00005D79" w:rsidP="00D64414">
      <w:pPr>
        <w:pStyle w:val="11"/>
        <w:numPr>
          <w:ilvl w:val="0"/>
          <w:numId w:val="4"/>
        </w:numPr>
        <w:rPr>
          <w:rFonts w:ascii="Times New Roman" w:hAnsi="Times New Roman" w:cs="Times New Roman"/>
          <w:sz w:val="28"/>
        </w:rPr>
      </w:pPr>
      <w:bookmarkStart w:id="26" w:name="_Toc526171518"/>
      <w:r>
        <w:rPr>
          <w:rFonts w:ascii="Times New Roman" w:hAnsi="Times New Roman" w:cs="Times New Roman"/>
          <w:sz w:val="28"/>
        </w:rPr>
        <w:t>Закупка путем проведения з</w:t>
      </w:r>
      <w:r w:rsidR="00154A5D" w:rsidRPr="0014149B">
        <w:rPr>
          <w:rFonts w:ascii="Times New Roman" w:hAnsi="Times New Roman" w:cs="Times New Roman"/>
          <w:sz w:val="28"/>
        </w:rPr>
        <w:t>апрос</w:t>
      </w:r>
      <w:r>
        <w:rPr>
          <w:rFonts w:ascii="Times New Roman" w:hAnsi="Times New Roman" w:cs="Times New Roman"/>
          <w:sz w:val="28"/>
        </w:rPr>
        <w:t>а</w:t>
      </w:r>
      <w:r w:rsidR="00154A5D" w:rsidRPr="0014149B">
        <w:rPr>
          <w:rFonts w:ascii="Times New Roman" w:hAnsi="Times New Roman" w:cs="Times New Roman"/>
          <w:sz w:val="28"/>
        </w:rPr>
        <w:t xml:space="preserve"> </w:t>
      </w:r>
      <w:r w:rsidR="00E252F9" w:rsidRPr="0014149B">
        <w:rPr>
          <w:rFonts w:ascii="Times New Roman" w:hAnsi="Times New Roman" w:cs="Times New Roman"/>
          <w:sz w:val="28"/>
        </w:rPr>
        <w:t xml:space="preserve">ценовых </w:t>
      </w:r>
      <w:r w:rsidR="00154A5D" w:rsidRPr="0014149B">
        <w:rPr>
          <w:rFonts w:ascii="Times New Roman" w:hAnsi="Times New Roman" w:cs="Times New Roman"/>
          <w:sz w:val="28"/>
        </w:rPr>
        <w:t>котировок</w:t>
      </w:r>
      <w:bookmarkEnd w:id="25"/>
      <w:r w:rsidR="00E252F9" w:rsidRPr="0014149B">
        <w:rPr>
          <w:rFonts w:ascii="Times New Roman" w:hAnsi="Times New Roman" w:cs="Times New Roman"/>
          <w:sz w:val="28"/>
        </w:rPr>
        <w:t xml:space="preserve"> (Запрос цен)</w:t>
      </w:r>
      <w:bookmarkEnd w:id="26"/>
    </w:p>
    <w:p w:rsidR="00912B0F" w:rsidRPr="0014149B" w:rsidRDefault="00154A5D" w:rsidP="002C2A51">
      <w:pPr>
        <w:numPr>
          <w:ilvl w:val="1"/>
          <w:numId w:val="4"/>
        </w:numPr>
        <w:jc w:val="both"/>
        <w:rPr>
          <w:b/>
        </w:rPr>
      </w:pPr>
      <w:r w:rsidRPr="0014149B">
        <w:t>Закупочные процедуры в форме запроса ценовых котировок</w:t>
      </w:r>
      <w:r w:rsidR="0015639C" w:rsidRPr="0014149B">
        <w:t xml:space="preserve"> </w:t>
      </w:r>
      <w:r w:rsidRPr="0014149B">
        <w:t>проводятся в случае, если сумма договора, заключаемого по итогам запроса котировок, не превышает</w:t>
      </w:r>
      <w:r w:rsidR="001278FB" w:rsidRPr="0014149B">
        <w:t xml:space="preserve"> </w:t>
      </w:r>
      <w:r w:rsidR="000F24C7" w:rsidRPr="0014149B">
        <w:rPr>
          <w:b/>
        </w:rPr>
        <w:t>5</w:t>
      </w:r>
      <w:r w:rsidRPr="0014149B">
        <w:rPr>
          <w:b/>
        </w:rPr>
        <w:t xml:space="preserve"> </w:t>
      </w:r>
      <w:r w:rsidR="001278FB" w:rsidRPr="0014149B">
        <w:rPr>
          <w:b/>
        </w:rPr>
        <w:t>(</w:t>
      </w:r>
      <w:r w:rsidR="000F24C7" w:rsidRPr="0014149B">
        <w:rPr>
          <w:b/>
        </w:rPr>
        <w:t>Пять</w:t>
      </w:r>
      <w:r w:rsidR="001278FB" w:rsidRPr="0014149B">
        <w:rPr>
          <w:b/>
        </w:rPr>
        <w:t>)</w:t>
      </w:r>
      <w:r w:rsidRPr="0014149B">
        <w:rPr>
          <w:b/>
        </w:rPr>
        <w:t xml:space="preserve"> миллион</w:t>
      </w:r>
      <w:r w:rsidR="000F24C7" w:rsidRPr="0014149B">
        <w:rPr>
          <w:b/>
        </w:rPr>
        <w:t>ов</w:t>
      </w:r>
      <w:r w:rsidRPr="0014149B">
        <w:rPr>
          <w:b/>
        </w:rPr>
        <w:t xml:space="preserve"> рублей.</w:t>
      </w:r>
    </w:p>
    <w:p w:rsidR="007D4FF1" w:rsidRPr="0014149B" w:rsidRDefault="007D4FF1" w:rsidP="007D4FF1">
      <w:pPr>
        <w:numPr>
          <w:ilvl w:val="1"/>
          <w:numId w:val="4"/>
        </w:numPr>
        <w:jc w:val="both"/>
        <w:rPr>
          <w:b/>
        </w:rPr>
      </w:pPr>
      <w:r w:rsidRPr="0014149B">
        <w:t>Запрос ценовых котировок проводится в следующем порядке:</w:t>
      </w:r>
    </w:p>
    <w:p w:rsidR="007D4FF1" w:rsidRPr="0014149B" w:rsidRDefault="007D4FF1" w:rsidP="00FC10E5">
      <w:pPr>
        <w:pStyle w:val="a0"/>
        <w:numPr>
          <w:ilvl w:val="2"/>
          <w:numId w:val="4"/>
        </w:numPr>
        <w:tabs>
          <w:tab w:val="clear" w:pos="0"/>
        </w:tabs>
        <w:spacing w:after="60" w:line="240" w:lineRule="auto"/>
        <w:rPr>
          <w:sz w:val="24"/>
          <w:szCs w:val="24"/>
        </w:rPr>
      </w:pPr>
      <w:r w:rsidRPr="0014149B">
        <w:rPr>
          <w:sz w:val="24"/>
          <w:szCs w:val="24"/>
        </w:rPr>
        <w:t xml:space="preserve">Размещение (опубликование) Извещения и Документации, проект Договора. </w:t>
      </w:r>
    </w:p>
    <w:p w:rsidR="007D4FF1" w:rsidRPr="0014149B" w:rsidRDefault="007D4FF1" w:rsidP="00FC10E5">
      <w:pPr>
        <w:pStyle w:val="a0"/>
        <w:numPr>
          <w:ilvl w:val="2"/>
          <w:numId w:val="4"/>
        </w:numPr>
        <w:tabs>
          <w:tab w:val="clear" w:pos="0"/>
        </w:tabs>
        <w:spacing w:after="60" w:line="240" w:lineRule="auto"/>
        <w:rPr>
          <w:sz w:val="24"/>
          <w:szCs w:val="24"/>
        </w:rPr>
      </w:pPr>
      <w:r w:rsidRPr="0014149B">
        <w:rPr>
          <w:sz w:val="24"/>
          <w:szCs w:val="24"/>
        </w:rPr>
        <w:t>Предоставление, разъяснение и изменение Заказчиком Документации, если необходимо.</w:t>
      </w:r>
    </w:p>
    <w:p w:rsidR="007D4FF1" w:rsidRPr="0014149B" w:rsidRDefault="007D4FF1" w:rsidP="00FC10E5">
      <w:pPr>
        <w:pStyle w:val="a0"/>
        <w:numPr>
          <w:ilvl w:val="2"/>
          <w:numId w:val="4"/>
        </w:numPr>
        <w:tabs>
          <w:tab w:val="clear" w:pos="0"/>
        </w:tabs>
        <w:spacing w:after="60" w:line="240" w:lineRule="auto"/>
        <w:rPr>
          <w:sz w:val="24"/>
          <w:szCs w:val="24"/>
        </w:rPr>
      </w:pPr>
      <w:r w:rsidRPr="0014149B">
        <w:rPr>
          <w:sz w:val="24"/>
          <w:szCs w:val="24"/>
        </w:rPr>
        <w:t>Подготовка претендентами (Участниками) Заявок на участие в запросе ценовых котировок (далее – Заявок).</w:t>
      </w:r>
    </w:p>
    <w:p w:rsidR="007D4FF1" w:rsidRPr="0014149B" w:rsidRDefault="007D4FF1" w:rsidP="00FC10E5">
      <w:pPr>
        <w:pStyle w:val="a0"/>
        <w:numPr>
          <w:ilvl w:val="2"/>
          <w:numId w:val="4"/>
        </w:numPr>
        <w:tabs>
          <w:tab w:val="clear" w:pos="0"/>
        </w:tabs>
        <w:spacing w:after="60" w:line="240" w:lineRule="auto"/>
        <w:rPr>
          <w:sz w:val="24"/>
          <w:szCs w:val="24"/>
        </w:rPr>
      </w:pPr>
      <w:r w:rsidRPr="0014149B">
        <w:rPr>
          <w:sz w:val="24"/>
          <w:szCs w:val="24"/>
        </w:rPr>
        <w:t>Подача и прием Заявок.</w:t>
      </w:r>
    </w:p>
    <w:p w:rsidR="007D4FF1" w:rsidRPr="0014149B" w:rsidRDefault="007D4FF1" w:rsidP="00FC10E5">
      <w:pPr>
        <w:pStyle w:val="a0"/>
        <w:numPr>
          <w:ilvl w:val="2"/>
          <w:numId w:val="4"/>
        </w:numPr>
        <w:tabs>
          <w:tab w:val="clear" w:pos="0"/>
        </w:tabs>
        <w:spacing w:after="60" w:line="240" w:lineRule="auto"/>
        <w:rPr>
          <w:sz w:val="24"/>
          <w:szCs w:val="24"/>
        </w:rPr>
      </w:pPr>
      <w:r w:rsidRPr="0014149B">
        <w:rPr>
          <w:sz w:val="24"/>
          <w:szCs w:val="24"/>
        </w:rPr>
        <w:t>Рассмотрение и отбор Заявок.</w:t>
      </w:r>
    </w:p>
    <w:p w:rsidR="007D4FF1" w:rsidRPr="0014149B" w:rsidRDefault="007D4FF1" w:rsidP="00FC10E5">
      <w:pPr>
        <w:pStyle w:val="a0"/>
        <w:numPr>
          <w:ilvl w:val="2"/>
          <w:numId w:val="4"/>
        </w:numPr>
        <w:tabs>
          <w:tab w:val="clear" w:pos="0"/>
        </w:tabs>
        <w:spacing w:after="60" w:line="240" w:lineRule="auto"/>
        <w:rPr>
          <w:sz w:val="24"/>
          <w:szCs w:val="24"/>
        </w:rPr>
      </w:pPr>
      <w:r w:rsidRPr="0014149B">
        <w:rPr>
          <w:sz w:val="24"/>
          <w:szCs w:val="24"/>
        </w:rPr>
        <w:t>Проведение переговоров (если требуется).</w:t>
      </w:r>
    </w:p>
    <w:p w:rsidR="007D4FF1" w:rsidRPr="0014149B" w:rsidRDefault="007D4FF1" w:rsidP="00FC10E5">
      <w:pPr>
        <w:pStyle w:val="a0"/>
        <w:numPr>
          <w:ilvl w:val="2"/>
          <w:numId w:val="4"/>
        </w:numPr>
        <w:tabs>
          <w:tab w:val="clear" w:pos="0"/>
        </w:tabs>
        <w:spacing w:after="60" w:line="240" w:lineRule="auto"/>
        <w:rPr>
          <w:sz w:val="24"/>
          <w:szCs w:val="24"/>
        </w:rPr>
      </w:pPr>
      <w:r w:rsidRPr="0014149B">
        <w:rPr>
          <w:sz w:val="24"/>
          <w:szCs w:val="24"/>
        </w:rPr>
        <w:t>Оценка Заявок.</w:t>
      </w:r>
    </w:p>
    <w:p w:rsidR="007D4FF1" w:rsidRPr="0014149B" w:rsidRDefault="007D4FF1" w:rsidP="00FC10E5">
      <w:pPr>
        <w:pStyle w:val="a0"/>
        <w:numPr>
          <w:ilvl w:val="2"/>
          <w:numId w:val="4"/>
        </w:numPr>
        <w:tabs>
          <w:tab w:val="clear" w:pos="0"/>
        </w:tabs>
        <w:spacing w:after="60" w:line="240" w:lineRule="auto"/>
        <w:rPr>
          <w:sz w:val="24"/>
          <w:szCs w:val="24"/>
        </w:rPr>
      </w:pPr>
      <w:r w:rsidRPr="0014149B">
        <w:rPr>
          <w:sz w:val="24"/>
          <w:szCs w:val="24"/>
        </w:rPr>
        <w:t>Выбор победителя.</w:t>
      </w:r>
    </w:p>
    <w:p w:rsidR="007D4FF1" w:rsidRPr="0014149B" w:rsidRDefault="007D4FF1" w:rsidP="00FC10E5">
      <w:pPr>
        <w:pStyle w:val="a0"/>
        <w:numPr>
          <w:ilvl w:val="2"/>
          <w:numId w:val="4"/>
        </w:numPr>
        <w:tabs>
          <w:tab w:val="clear" w:pos="0"/>
        </w:tabs>
        <w:spacing w:after="60" w:line="240" w:lineRule="auto"/>
        <w:rPr>
          <w:sz w:val="24"/>
          <w:szCs w:val="24"/>
        </w:rPr>
      </w:pPr>
      <w:r w:rsidRPr="0014149B">
        <w:rPr>
          <w:sz w:val="24"/>
          <w:szCs w:val="24"/>
        </w:rPr>
        <w:t>Подписание Договора.</w:t>
      </w:r>
    </w:p>
    <w:p w:rsidR="007D4FF1" w:rsidRPr="0014149B" w:rsidRDefault="007D4FF1" w:rsidP="007D4FF1">
      <w:pPr>
        <w:numPr>
          <w:ilvl w:val="1"/>
          <w:numId w:val="4"/>
        </w:numPr>
        <w:jc w:val="both"/>
        <w:rPr>
          <w:rStyle w:val="ac"/>
          <w:b/>
          <w:color w:val="auto"/>
          <w:u w:val="none"/>
        </w:rPr>
      </w:pPr>
      <w:r w:rsidRPr="0014149B">
        <w:t xml:space="preserve">Извещение, Документация и Проект договора размещается в открытом доступе, в сети Интернет на сайте </w:t>
      </w:r>
      <w:hyperlink r:id="rId39" w:history="1">
        <w:r w:rsidRPr="0014149B">
          <w:rPr>
            <w:rStyle w:val="ac"/>
          </w:rPr>
          <w:t>http://zakupki.gov.ru/223/clause/public/home-page.html</w:t>
        </w:r>
      </w:hyperlink>
    </w:p>
    <w:p w:rsidR="00C219E5" w:rsidRPr="0014149B" w:rsidRDefault="007D4FF1" w:rsidP="00C219E5">
      <w:pPr>
        <w:numPr>
          <w:ilvl w:val="1"/>
          <w:numId w:val="4"/>
        </w:numPr>
        <w:jc w:val="both"/>
        <w:rPr>
          <w:b/>
        </w:rPr>
      </w:pPr>
      <w:r w:rsidRPr="0014149B">
        <w:t>Извещение может содержать следующую информацию:</w:t>
      </w:r>
    </w:p>
    <w:p w:rsidR="00C219E5" w:rsidRPr="0014149B" w:rsidRDefault="00C219E5" w:rsidP="00C219E5">
      <w:pPr>
        <w:numPr>
          <w:ilvl w:val="2"/>
          <w:numId w:val="4"/>
        </w:numPr>
        <w:jc w:val="both"/>
      </w:pPr>
      <w:r w:rsidRPr="0014149B">
        <w:t>способ закупки,</w:t>
      </w:r>
    </w:p>
    <w:p w:rsidR="00C219E5" w:rsidRPr="0014149B" w:rsidRDefault="00C219E5" w:rsidP="00C219E5">
      <w:pPr>
        <w:numPr>
          <w:ilvl w:val="2"/>
          <w:numId w:val="4"/>
        </w:numPr>
        <w:jc w:val="both"/>
      </w:pPr>
      <w:r w:rsidRPr="0014149B">
        <w:t>начальную максимальную цену,</w:t>
      </w:r>
    </w:p>
    <w:p w:rsidR="00C219E5" w:rsidRPr="0014149B" w:rsidRDefault="00C219E5" w:rsidP="00C219E5">
      <w:pPr>
        <w:numPr>
          <w:ilvl w:val="2"/>
          <w:numId w:val="4"/>
        </w:numPr>
        <w:jc w:val="both"/>
      </w:pPr>
      <w:r w:rsidRPr="0014149B">
        <w:t>порядок формирования цены,</w:t>
      </w:r>
    </w:p>
    <w:p w:rsidR="00C219E5" w:rsidRPr="0014149B" w:rsidRDefault="00C219E5" w:rsidP="00C219E5">
      <w:pPr>
        <w:numPr>
          <w:ilvl w:val="2"/>
          <w:numId w:val="4"/>
        </w:numPr>
        <w:jc w:val="both"/>
        <w:rPr>
          <w:b/>
        </w:rPr>
      </w:pPr>
      <w:r w:rsidRPr="0014149B">
        <w:t>место, условия и сроки исполнения договора,</w:t>
      </w:r>
    </w:p>
    <w:p w:rsidR="007D4FF1" w:rsidRPr="0014149B" w:rsidRDefault="007D4FF1" w:rsidP="00C219E5">
      <w:pPr>
        <w:numPr>
          <w:ilvl w:val="2"/>
          <w:numId w:val="4"/>
        </w:numPr>
        <w:jc w:val="both"/>
        <w:rPr>
          <w:b/>
        </w:rPr>
      </w:pPr>
      <w:r w:rsidRPr="0014149B">
        <w:t>сведения о заказчике/ организаторе запроса котировок</w:t>
      </w:r>
    </w:p>
    <w:p w:rsidR="007D4FF1" w:rsidRPr="0014149B" w:rsidRDefault="007D4FF1" w:rsidP="00FC10E5">
      <w:pPr>
        <w:numPr>
          <w:ilvl w:val="2"/>
          <w:numId w:val="4"/>
        </w:numPr>
        <w:jc w:val="both"/>
        <w:rPr>
          <w:b/>
        </w:rPr>
      </w:pPr>
      <w:r w:rsidRPr="0014149B">
        <w:t>требования к форм</w:t>
      </w:r>
      <w:r w:rsidR="00C219E5" w:rsidRPr="0014149B">
        <w:t>е и составу котировочной заявки,</w:t>
      </w:r>
    </w:p>
    <w:p w:rsidR="007D4FF1" w:rsidRPr="0014149B" w:rsidRDefault="007D4FF1" w:rsidP="00FC10E5">
      <w:pPr>
        <w:numPr>
          <w:ilvl w:val="2"/>
          <w:numId w:val="4"/>
        </w:numPr>
        <w:jc w:val="both"/>
        <w:rPr>
          <w:b/>
        </w:rPr>
      </w:pPr>
      <w:r w:rsidRPr="0014149B">
        <w:t>характеристику предмета закупки, пор</w:t>
      </w:r>
      <w:r w:rsidR="00C219E5" w:rsidRPr="0014149B">
        <w:t>ядок и сроки поставки/доставки,</w:t>
      </w:r>
    </w:p>
    <w:p w:rsidR="007D4FF1" w:rsidRPr="0014149B" w:rsidRDefault="007D4FF1" w:rsidP="00FC10E5">
      <w:pPr>
        <w:numPr>
          <w:ilvl w:val="2"/>
          <w:numId w:val="4"/>
        </w:numPr>
        <w:jc w:val="both"/>
        <w:rPr>
          <w:b/>
        </w:rPr>
      </w:pPr>
      <w:r w:rsidRPr="0014149B">
        <w:t>сроки и порядок оплаты товаров, в</w:t>
      </w:r>
      <w:r w:rsidR="00C219E5" w:rsidRPr="0014149B">
        <w:t>ыполнения работ, оказания услуг,</w:t>
      </w:r>
    </w:p>
    <w:p w:rsidR="007D4FF1" w:rsidRPr="0014149B" w:rsidRDefault="007D4FF1" w:rsidP="00FC10E5">
      <w:pPr>
        <w:numPr>
          <w:ilvl w:val="2"/>
          <w:numId w:val="4"/>
        </w:numPr>
        <w:jc w:val="both"/>
        <w:rPr>
          <w:b/>
        </w:rPr>
      </w:pPr>
      <w:r w:rsidRPr="0014149B">
        <w:t>сроки подачи котировочных заявок, порядок оформления котировочных заявок, дату их рассмотрения.</w:t>
      </w:r>
    </w:p>
    <w:p w:rsidR="00C219E5" w:rsidRPr="0014149B" w:rsidRDefault="00C219E5" w:rsidP="00FC10E5">
      <w:pPr>
        <w:numPr>
          <w:ilvl w:val="2"/>
          <w:numId w:val="4"/>
        </w:numPr>
        <w:jc w:val="both"/>
        <w:rPr>
          <w:b/>
        </w:rPr>
      </w:pPr>
      <w:r w:rsidRPr="0014149B">
        <w:t xml:space="preserve">место и дату рассмотрения </w:t>
      </w:r>
      <w:proofErr w:type="gramStart"/>
      <w:r w:rsidRPr="0014149B">
        <w:t>заявок</w:t>
      </w:r>
      <w:proofErr w:type="gramEnd"/>
      <w:r w:rsidRPr="0014149B">
        <w:t xml:space="preserve"> и подведение итогов,</w:t>
      </w:r>
    </w:p>
    <w:p w:rsidR="007D4FF1" w:rsidRPr="0014149B" w:rsidRDefault="007D4FF1" w:rsidP="007D4FF1">
      <w:pPr>
        <w:numPr>
          <w:ilvl w:val="1"/>
          <w:numId w:val="4"/>
        </w:numPr>
        <w:spacing w:after="60"/>
        <w:jc w:val="both"/>
      </w:pPr>
      <w:r w:rsidRPr="0014149B">
        <w:t xml:space="preserve">Извещение о проведении запроса </w:t>
      </w:r>
      <w:r w:rsidR="00B46D49" w:rsidRPr="0014149B">
        <w:t xml:space="preserve">ценовых котировок </w:t>
      </w:r>
      <w:r w:rsidRPr="0014149B">
        <w:t xml:space="preserve">размещается заказчиком на сайте не </w:t>
      </w:r>
      <w:proofErr w:type="gramStart"/>
      <w:r w:rsidRPr="0014149B">
        <w:t>позднее</w:t>
      </w:r>
      <w:proofErr w:type="gramEnd"/>
      <w:r w:rsidRPr="0014149B">
        <w:t xml:space="preserve"> чем за </w:t>
      </w:r>
      <w:r w:rsidRPr="0014149B">
        <w:rPr>
          <w:b/>
        </w:rPr>
        <w:t>три дня</w:t>
      </w:r>
      <w:r w:rsidRPr="0014149B">
        <w:t xml:space="preserve"> до проведения такого запроса. Наряду с размещением извещения о проведении запроса </w:t>
      </w:r>
      <w:r w:rsidR="00B46D49" w:rsidRPr="0014149B">
        <w:t xml:space="preserve">ценовых котировок </w:t>
      </w:r>
      <w:r w:rsidRPr="0014149B">
        <w:t xml:space="preserve">заказчик вправе направить приглашения принять участие в запросе </w:t>
      </w:r>
      <w:r w:rsidR="00B46D49" w:rsidRPr="0014149B">
        <w:t xml:space="preserve">ценовых котировок </w:t>
      </w:r>
      <w:r w:rsidRPr="0014149B">
        <w:t xml:space="preserve">поставщикам способным поставить товары, выполнить работы, оказать услуги, являющиеся объектом закупки, не </w:t>
      </w:r>
      <w:proofErr w:type="gramStart"/>
      <w:r w:rsidRPr="0014149B">
        <w:t>позднее</w:t>
      </w:r>
      <w:proofErr w:type="gramEnd"/>
      <w:r w:rsidRPr="0014149B">
        <w:t xml:space="preserve"> чем за три дня до проведения запроса </w:t>
      </w:r>
      <w:r w:rsidR="00B46D49" w:rsidRPr="0014149B">
        <w:t>ценовых котировок</w:t>
      </w:r>
      <w:r w:rsidRPr="0014149B">
        <w:t>.</w:t>
      </w:r>
    </w:p>
    <w:p w:rsidR="00457A74" w:rsidRPr="0014149B" w:rsidRDefault="00457A74" w:rsidP="00457A74">
      <w:pPr>
        <w:numPr>
          <w:ilvl w:val="1"/>
          <w:numId w:val="4"/>
        </w:numPr>
        <w:jc w:val="both"/>
        <w:rPr>
          <w:b/>
        </w:rPr>
      </w:pPr>
      <w:r w:rsidRPr="0014149B">
        <w:t xml:space="preserve">Заказчик вправе в любое время отказаться от проведения запроса котировок, </w:t>
      </w:r>
      <w:proofErr w:type="gramStart"/>
      <w:r w:rsidRPr="0014149B">
        <w:t>разместив извещение</w:t>
      </w:r>
      <w:proofErr w:type="gramEnd"/>
      <w:r w:rsidRPr="0014149B">
        <w:t xml:space="preserve"> об этом на официальном сайте</w:t>
      </w:r>
      <w:r w:rsidR="00C25F6C" w:rsidRPr="0014149B">
        <w:t xml:space="preserve"> ЕИС</w:t>
      </w:r>
      <w:r w:rsidRPr="0014149B">
        <w:t>.</w:t>
      </w:r>
    </w:p>
    <w:p w:rsidR="00CB6FB8" w:rsidRPr="0014149B" w:rsidRDefault="00CB6FB8" w:rsidP="00CB6FB8">
      <w:pPr>
        <w:numPr>
          <w:ilvl w:val="1"/>
          <w:numId w:val="4"/>
        </w:numPr>
        <w:jc w:val="both"/>
        <w:rPr>
          <w:b/>
        </w:rPr>
      </w:pPr>
      <w:r w:rsidRPr="0014149B">
        <w:lastRenderedPageBreak/>
        <w:t xml:space="preserve">Заказчик по собственной инициативе или на основании запроса Участника вправе принять решение о внесении изменений в Документацию не позднее, чем за 2 (Два) дня до даты окончания подачи Заявок. Если изменения вносятся в более поздний срок, то срок подачи заявок на участие в такой закупке должен быть </w:t>
      </w:r>
      <w:proofErr w:type="gramStart"/>
      <w:r w:rsidRPr="0014149B">
        <w:t>продлен так чтобы до окончания подачи заявок оставалось</w:t>
      </w:r>
      <w:proofErr w:type="gramEnd"/>
      <w:r w:rsidRPr="0014149B">
        <w:t xml:space="preserve"> не менее чем 2 дня.</w:t>
      </w:r>
    </w:p>
    <w:p w:rsidR="007D4FF1" w:rsidRPr="0014149B" w:rsidRDefault="007D4FF1" w:rsidP="007D4FF1">
      <w:pPr>
        <w:numPr>
          <w:ilvl w:val="1"/>
          <w:numId w:val="4"/>
        </w:numPr>
        <w:jc w:val="both"/>
      </w:pPr>
      <w:r w:rsidRPr="0014149B">
        <w:t xml:space="preserve">Изменение предмета запроса </w:t>
      </w:r>
      <w:r w:rsidR="000C0D52" w:rsidRPr="0014149B">
        <w:t xml:space="preserve">ценовых котировок </w:t>
      </w:r>
      <w:r w:rsidRPr="0014149B">
        <w:rPr>
          <w:b/>
        </w:rPr>
        <w:t>не допускается</w:t>
      </w:r>
      <w:r w:rsidRPr="0014149B">
        <w:t>.</w:t>
      </w:r>
    </w:p>
    <w:p w:rsidR="007D4FF1" w:rsidRPr="0014149B" w:rsidRDefault="007D4FF1" w:rsidP="007D4FF1">
      <w:pPr>
        <w:numPr>
          <w:ilvl w:val="1"/>
          <w:numId w:val="4"/>
        </w:numPr>
        <w:jc w:val="both"/>
        <w:rPr>
          <w:b/>
        </w:rPr>
      </w:pPr>
      <w:r w:rsidRPr="0014149B">
        <w:rPr>
          <w:b/>
        </w:rPr>
        <w:t>Общие требования к Заявке</w:t>
      </w:r>
    </w:p>
    <w:p w:rsidR="007D4FF1" w:rsidRPr="0014149B" w:rsidRDefault="007D4FF1" w:rsidP="00CC26A0">
      <w:pPr>
        <w:numPr>
          <w:ilvl w:val="2"/>
          <w:numId w:val="4"/>
        </w:numPr>
        <w:jc w:val="both"/>
      </w:pPr>
      <w:r w:rsidRPr="0014149B">
        <w:t xml:space="preserve">Заявка представляет собой предложение от потенциального Участника на участие в запросе </w:t>
      </w:r>
      <w:r w:rsidR="000C0D52" w:rsidRPr="0014149B">
        <w:t>ценовых котировок</w:t>
      </w:r>
      <w:r w:rsidRPr="0014149B">
        <w:t>, сделанного путем направления Заявки в адрес Заказчика почтовым отправление или курьерской доставкой, оформленного в соответствии с требованиями Документации, с приложением полного комплекта документов, содержание которых соответствует требованиям Извещения и Документации.</w:t>
      </w:r>
    </w:p>
    <w:p w:rsidR="007D4FF1" w:rsidRPr="0014149B" w:rsidRDefault="007D4FF1" w:rsidP="00CC26A0">
      <w:pPr>
        <w:numPr>
          <w:ilvl w:val="1"/>
          <w:numId w:val="4"/>
        </w:numPr>
        <w:jc w:val="both"/>
      </w:pPr>
      <w:r w:rsidRPr="0014149B">
        <w:t xml:space="preserve">Документы, включаемые Участником в состав Заявки: </w:t>
      </w:r>
    </w:p>
    <w:p w:rsidR="006054DB" w:rsidRPr="0014149B" w:rsidRDefault="007D4FF1" w:rsidP="006054DB">
      <w:pPr>
        <w:widowControl w:val="0"/>
        <w:numPr>
          <w:ilvl w:val="2"/>
          <w:numId w:val="4"/>
        </w:numPr>
        <w:tabs>
          <w:tab w:val="left" w:pos="778"/>
        </w:tabs>
        <w:adjustRightInd w:val="0"/>
        <w:spacing w:after="60"/>
        <w:jc w:val="both"/>
      </w:pPr>
      <w:r w:rsidRPr="0014149B">
        <w:t>копия выписки из Единого государственного реестра юридических лиц, полученного не ранее, чем за шесть месяцев до даты получения Извещения</w:t>
      </w:r>
      <w:r w:rsidR="006054DB" w:rsidRPr="0014149B">
        <w:t xml:space="preserve"> либо копи</w:t>
      </w:r>
      <w:r w:rsidR="00C219E5" w:rsidRPr="0014149B">
        <w:t>я</w:t>
      </w:r>
      <w:r w:rsidR="006054DB" w:rsidRPr="0014149B">
        <w:t xml:space="preserve"> паспорта гражданина Российской Федерации (для физических лиц);</w:t>
      </w:r>
    </w:p>
    <w:p w:rsidR="007D4FF1" w:rsidRPr="0014149B" w:rsidRDefault="007D4FF1" w:rsidP="00CC26A0">
      <w:pPr>
        <w:widowControl w:val="0"/>
        <w:numPr>
          <w:ilvl w:val="2"/>
          <w:numId w:val="4"/>
        </w:numPr>
        <w:tabs>
          <w:tab w:val="left" w:pos="778"/>
        </w:tabs>
        <w:adjustRightInd w:val="0"/>
        <w:spacing w:after="60"/>
        <w:jc w:val="both"/>
      </w:pPr>
      <w:r w:rsidRPr="0014149B">
        <w:t>копии документов (приказов, протоколов собрания учредителей о назначении руководителя и т.д.), подтверждающие полномочия лица, подписавшего Заявку, а также его право на заключение соответствующего Договора по результатам запроса предложений. Если Заявка подписывается по доверенности, предоставляется копия доверенности и вышеуказанные документы на лицо, выдавшее доверенность;</w:t>
      </w:r>
    </w:p>
    <w:p w:rsidR="007D4FF1" w:rsidRPr="0014149B" w:rsidRDefault="007D4FF1" w:rsidP="00CC26A0">
      <w:pPr>
        <w:widowControl w:val="0"/>
        <w:numPr>
          <w:ilvl w:val="2"/>
          <w:numId w:val="4"/>
        </w:numPr>
        <w:tabs>
          <w:tab w:val="left" w:pos="778"/>
        </w:tabs>
        <w:adjustRightInd w:val="0"/>
        <w:spacing w:after="60"/>
        <w:jc w:val="both"/>
      </w:pPr>
      <w:r w:rsidRPr="0014149B">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7D4FF1" w:rsidRPr="0014149B" w:rsidRDefault="007D4FF1" w:rsidP="00CC26A0">
      <w:pPr>
        <w:pStyle w:val="Times12"/>
        <w:numPr>
          <w:ilvl w:val="2"/>
          <w:numId w:val="4"/>
        </w:numPr>
        <w:tabs>
          <w:tab w:val="left" w:pos="353"/>
        </w:tabs>
        <w:spacing w:after="60"/>
        <w:ind w:right="153"/>
        <w:jc w:val="left"/>
        <w:rPr>
          <w:szCs w:val="24"/>
        </w:rPr>
      </w:pPr>
      <w:r w:rsidRPr="0014149B">
        <w:rPr>
          <w:szCs w:val="24"/>
        </w:rPr>
        <w:t>Анкета, образец которой установлен в Документации</w:t>
      </w:r>
    </w:p>
    <w:p w:rsidR="007D4FF1" w:rsidRPr="0014149B" w:rsidRDefault="007D4FF1" w:rsidP="00CC26A0">
      <w:pPr>
        <w:numPr>
          <w:ilvl w:val="1"/>
          <w:numId w:val="4"/>
        </w:numPr>
        <w:jc w:val="both"/>
      </w:pPr>
      <w:r w:rsidRPr="0014149B">
        <w:t xml:space="preserve">Основные формы документов, которые необходимо подготовить и предоставить в составе Заявки, а также инструкции по их заполнению приводятся в Документации к запросу </w:t>
      </w:r>
      <w:r w:rsidR="000C0D52" w:rsidRPr="0014149B">
        <w:t>ценовых котировок</w:t>
      </w:r>
      <w:r w:rsidRPr="0014149B">
        <w:t>. В случае отсутствия установленной в Документации формы, документ готовится в произвольном виде.</w:t>
      </w:r>
    </w:p>
    <w:p w:rsidR="007D4FF1" w:rsidRPr="0014149B" w:rsidRDefault="007D4FF1" w:rsidP="00CC26A0">
      <w:pPr>
        <w:numPr>
          <w:ilvl w:val="1"/>
          <w:numId w:val="4"/>
        </w:numPr>
        <w:jc w:val="both"/>
      </w:pPr>
      <w:r w:rsidRPr="0014149B">
        <w:t>При описании условий и предложений Участником должны приниматься общепринятые обозначения и наименования в соответствии с требованиями действующих нормативных документов.</w:t>
      </w:r>
    </w:p>
    <w:p w:rsidR="007D4FF1" w:rsidRPr="0014149B" w:rsidRDefault="007D4FF1" w:rsidP="00CC26A0">
      <w:pPr>
        <w:numPr>
          <w:ilvl w:val="1"/>
          <w:numId w:val="4"/>
        </w:numPr>
        <w:jc w:val="both"/>
      </w:pPr>
      <w:r w:rsidRPr="0014149B">
        <w:t>Сведения, которые содержатся в Заявке Участника, не должны допускать двусмысленных толкований.</w:t>
      </w:r>
    </w:p>
    <w:p w:rsidR="007D4FF1" w:rsidRPr="0014149B" w:rsidRDefault="007D4FF1" w:rsidP="00CC26A0">
      <w:pPr>
        <w:numPr>
          <w:ilvl w:val="1"/>
          <w:numId w:val="4"/>
        </w:numPr>
        <w:jc w:val="both"/>
      </w:pPr>
      <w:r w:rsidRPr="0014149B">
        <w:t xml:space="preserve">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14149B">
        <w:t>образом</w:t>
      </w:r>
      <w:proofErr w:type="gramEnd"/>
      <w:r w:rsidRPr="0014149B">
        <w:t xml:space="preserve"> уполномоченным им лицом на основании доверенности (далее — уполномоченное лицо).</w:t>
      </w:r>
    </w:p>
    <w:p w:rsidR="007D4FF1" w:rsidRPr="0014149B" w:rsidRDefault="007D4FF1" w:rsidP="00CC26A0">
      <w:pPr>
        <w:numPr>
          <w:ilvl w:val="1"/>
          <w:numId w:val="4"/>
        </w:numPr>
        <w:jc w:val="both"/>
      </w:pPr>
      <w:r w:rsidRPr="0014149B">
        <w:t>После окончания срока подачи Заявок не допускается внесение изменений в Заявки, а также их отзыв.</w:t>
      </w:r>
    </w:p>
    <w:p w:rsidR="007D4FF1" w:rsidRPr="0014149B" w:rsidRDefault="007D4FF1" w:rsidP="00CC26A0">
      <w:pPr>
        <w:numPr>
          <w:ilvl w:val="1"/>
          <w:numId w:val="4"/>
        </w:numPr>
        <w:jc w:val="both"/>
      </w:pPr>
      <w:r w:rsidRPr="0014149B">
        <w:t>Заявка должна сохранять свое действие в течение срока, указанного Участником в Заявке, но не менее 30 дней.</w:t>
      </w:r>
    </w:p>
    <w:p w:rsidR="007D4FF1" w:rsidRPr="0014149B" w:rsidRDefault="007D4FF1" w:rsidP="00CC26A0">
      <w:pPr>
        <w:numPr>
          <w:ilvl w:val="1"/>
          <w:numId w:val="4"/>
        </w:numPr>
        <w:jc w:val="both"/>
      </w:pPr>
      <w:r w:rsidRPr="0014149B">
        <w:t>Все документы, входящие в Заявку, должны быть подготовлены на русском языке за исключением нижеследующего:</w:t>
      </w:r>
    </w:p>
    <w:p w:rsidR="007D4FF1" w:rsidRPr="0014149B" w:rsidRDefault="007D4FF1" w:rsidP="00516CBC">
      <w:pPr>
        <w:numPr>
          <w:ilvl w:val="0"/>
          <w:numId w:val="13"/>
        </w:numPr>
        <w:ind w:left="0" w:firstLine="0"/>
        <w:jc w:val="both"/>
      </w:pPr>
      <w:r w:rsidRPr="0014149B">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заверенный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7D4FF1" w:rsidRPr="0014149B" w:rsidRDefault="007D4FF1" w:rsidP="00CC26A0">
      <w:pPr>
        <w:numPr>
          <w:ilvl w:val="1"/>
          <w:numId w:val="4"/>
        </w:numPr>
        <w:jc w:val="both"/>
      </w:pPr>
      <w:r w:rsidRPr="0014149B">
        <w:t>Заказчик вправе не рассматривать документы, не переведенные на русский язык.</w:t>
      </w:r>
    </w:p>
    <w:p w:rsidR="006054DB" w:rsidRPr="0014149B" w:rsidRDefault="006054DB" w:rsidP="006054DB">
      <w:pPr>
        <w:numPr>
          <w:ilvl w:val="1"/>
          <w:numId w:val="4"/>
        </w:numPr>
        <w:jc w:val="both"/>
      </w:pPr>
      <w:r w:rsidRPr="0014149B">
        <w:t>Цена Договора, предлагаемая Участником в Заявке, должна быть обоснована на основании требований закупочной документации и должна включать в себя стоимость оказываемых услуг, цену необходимых материалов, транспортные расходы, налоги, сборы, пошлины и иные прочие сборы.</w:t>
      </w:r>
    </w:p>
    <w:p w:rsidR="007D4FF1" w:rsidRPr="0014149B" w:rsidRDefault="007D4FF1" w:rsidP="00CC26A0">
      <w:pPr>
        <w:numPr>
          <w:ilvl w:val="1"/>
          <w:numId w:val="4"/>
        </w:numPr>
        <w:jc w:val="both"/>
      </w:pPr>
      <w:r w:rsidRPr="0014149B">
        <w:t>Все суммы денежных сре</w:t>
      </w:r>
      <w:proofErr w:type="gramStart"/>
      <w:r w:rsidRPr="0014149B">
        <w:t>дств в д</w:t>
      </w:r>
      <w:proofErr w:type="gramEnd"/>
      <w:r w:rsidRPr="0014149B">
        <w:t>окументах, входящих в Заявку, должны быть выражены в российских рублях, если иное не указано в Документации.</w:t>
      </w:r>
    </w:p>
    <w:p w:rsidR="007D4FF1" w:rsidRPr="0014149B" w:rsidRDefault="007D4FF1" w:rsidP="007D4FF1">
      <w:pPr>
        <w:numPr>
          <w:ilvl w:val="1"/>
          <w:numId w:val="4"/>
        </w:numPr>
        <w:jc w:val="both"/>
        <w:rPr>
          <w:b/>
        </w:rPr>
      </w:pPr>
      <w:r w:rsidRPr="0014149B">
        <w:lastRenderedPageBreak/>
        <w:t>Заказчик вправе принять решение о продлении срока окончания подачи Заявок в любое время до даты окончания подачи Заявок, установленной в Извещении. В течение 1 (одного) рабочего дня со дня принятия указанного решения, но не позднее переносимой даты окончания подачи Заявок, такие изменения размещаются Заказчиком в порядке, установленном для размещения Извещения.</w:t>
      </w:r>
    </w:p>
    <w:p w:rsidR="007D4FF1" w:rsidRPr="0014149B" w:rsidRDefault="007D4FF1" w:rsidP="007D4FF1">
      <w:pPr>
        <w:numPr>
          <w:ilvl w:val="1"/>
          <w:numId w:val="4"/>
        </w:numPr>
        <w:jc w:val="both"/>
      </w:pPr>
      <w:r w:rsidRPr="0014149B">
        <w:t>Предоставление преференций возможно, если это предусмотрено в Документации. Если Участник считает, что ему может быть предоставлена указанная преференция, он в составе Заявки прикладывает письмо с обоснованием решения о возможности предоставления преференции и подтверждающие указанное решение документы.</w:t>
      </w:r>
    </w:p>
    <w:p w:rsidR="007D4FF1" w:rsidRPr="0014149B" w:rsidRDefault="007D4FF1" w:rsidP="007D4FF1">
      <w:pPr>
        <w:numPr>
          <w:ilvl w:val="1"/>
          <w:numId w:val="4"/>
        </w:numPr>
        <w:jc w:val="both"/>
      </w:pPr>
      <w:r w:rsidRPr="0014149B">
        <w:t>Прием Заявок начинается в день, следующий за днем опубликования Извещения, и заканчивается в день окончания приема Заявок, но не раньше времени, указанного в Извещении (с учетом всех изменений).</w:t>
      </w:r>
    </w:p>
    <w:p w:rsidR="007D4FF1" w:rsidRPr="0014149B" w:rsidRDefault="007D4FF1" w:rsidP="00CC26A0">
      <w:pPr>
        <w:numPr>
          <w:ilvl w:val="1"/>
          <w:numId w:val="4"/>
        </w:numPr>
        <w:jc w:val="both"/>
      </w:pPr>
      <w:r w:rsidRPr="0014149B">
        <w:t xml:space="preserve">Участник вправе подать </w:t>
      </w:r>
      <w:r w:rsidR="000C0D52" w:rsidRPr="0014149B">
        <w:t>только одну</w:t>
      </w:r>
      <w:r w:rsidRPr="0014149B">
        <w:t xml:space="preserve"> Заяв</w:t>
      </w:r>
      <w:r w:rsidR="000C0D52" w:rsidRPr="0014149B">
        <w:t>ку</w:t>
      </w:r>
      <w:r w:rsidRPr="0014149B">
        <w:t xml:space="preserve"> по запросу </w:t>
      </w:r>
      <w:r w:rsidR="000C0D52" w:rsidRPr="0014149B">
        <w:t>ценовых котировок</w:t>
      </w:r>
      <w:r w:rsidRPr="0014149B">
        <w:t xml:space="preserve">. </w:t>
      </w:r>
    </w:p>
    <w:p w:rsidR="007D4FF1" w:rsidRPr="0014149B" w:rsidRDefault="007D4FF1" w:rsidP="00CC26A0">
      <w:pPr>
        <w:numPr>
          <w:ilvl w:val="1"/>
          <w:numId w:val="4"/>
        </w:numPr>
        <w:jc w:val="both"/>
      </w:pPr>
      <w:r w:rsidRPr="0014149B">
        <w:t>Участник подает Заявку в срок, указанны</w:t>
      </w:r>
      <w:r w:rsidR="000C0D52" w:rsidRPr="0014149B">
        <w:t>й</w:t>
      </w:r>
      <w:r w:rsidRPr="0014149B">
        <w:t xml:space="preserve"> в Извещении.</w:t>
      </w:r>
    </w:p>
    <w:p w:rsidR="007D4FF1" w:rsidRPr="0014149B" w:rsidRDefault="007D4FF1" w:rsidP="00CC26A0">
      <w:pPr>
        <w:numPr>
          <w:ilvl w:val="1"/>
          <w:numId w:val="4"/>
        </w:numPr>
        <w:jc w:val="both"/>
      </w:pPr>
      <w:r w:rsidRPr="0014149B">
        <w:t>Заказчик заканчивает принимать Заявки в срок, указанный в Извещении.</w:t>
      </w:r>
    </w:p>
    <w:p w:rsidR="007D4FF1" w:rsidRPr="0014149B" w:rsidRDefault="007D4FF1" w:rsidP="00CC26A0">
      <w:pPr>
        <w:numPr>
          <w:ilvl w:val="1"/>
          <w:numId w:val="4"/>
        </w:numPr>
        <w:jc w:val="both"/>
      </w:pPr>
      <w:r w:rsidRPr="0014149B">
        <w:t>Заявки, полученные позже установленного выше срока, будут отклонены Заказчиком без рассмотрения по существу, независимо от причин опоздания.</w:t>
      </w:r>
    </w:p>
    <w:p w:rsidR="007D4FF1" w:rsidRPr="0014149B" w:rsidRDefault="007D4FF1" w:rsidP="00CC26A0">
      <w:pPr>
        <w:numPr>
          <w:ilvl w:val="1"/>
          <w:numId w:val="4"/>
        </w:numPr>
        <w:jc w:val="both"/>
      </w:pPr>
      <w:r w:rsidRPr="0014149B">
        <w:t>Участник вправе изменить или отозвать свою Заявку</w:t>
      </w:r>
      <w:r w:rsidR="000C0D52" w:rsidRPr="0014149B">
        <w:t xml:space="preserve"> </w:t>
      </w:r>
      <w:r w:rsidRPr="0014149B">
        <w:t>(заявки) после ее подачи в любое время до истечения срока подачи Заявок. В случае представления изменений Заявки Участник должен направить Заказчику обращение с просьбой об изменении Заявки, перечень изменений в Заявке, новые версии документов, которые изменяются. Для отзыва Заявки Участник предоставляет Заказчику уведомление об отзыве в письменном виде, подписанное уполномоченным лицом Участника. После окончания срока подачи Заявок не допускается внесение изменений в Заявки, а также их отзыв.</w:t>
      </w:r>
    </w:p>
    <w:p w:rsidR="007D4FF1" w:rsidRPr="0014149B" w:rsidRDefault="007D4FF1" w:rsidP="00CC26A0">
      <w:pPr>
        <w:numPr>
          <w:ilvl w:val="1"/>
          <w:numId w:val="4"/>
        </w:numPr>
        <w:jc w:val="both"/>
      </w:pPr>
      <w:r w:rsidRPr="0014149B">
        <w:t>Каждая полученная Заявка регистрируется Заказчиком. Участнику выдается расписка в получении Заявки. Образец расписки устанавливается в Документации.</w:t>
      </w:r>
    </w:p>
    <w:p w:rsidR="007D4FF1" w:rsidRPr="0014149B" w:rsidRDefault="007D4FF1" w:rsidP="00CC26A0">
      <w:pPr>
        <w:numPr>
          <w:ilvl w:val="1"/>
          <w:numId w:val="4"/>
        </w:numPr>
        <w:jc w:val="both"/>
      </w:pPr>
      <w:r w:rsidRPr="0014149B">
        <w:t>Заявки подаются в запечатанных конвертах с указанием на конверте наименования закупки. Образец оформления конверта устанавливается в Документации.</w:t>
      </w:r>
    </w:p>
    <w:p w:rsidR="007D4FF1" w:rsidRPr="0014149B" w:rsidRDefault="007D4FF1" w:rsidP="007D4FF1">
      <w:pPr>
        <w:numPr>
          <w:ilvl w:val="1"/>
          <w:numId w:val="4"/>
        </w:numPr>
        <w:jc w:val="both"/>
        <w:rPr>
          <w:b/>
        </w:rPr>
      </w:pPr>
      <w:r w:rsidRPr="0014149B">
        <w:t xml:space="preserve">При проведении запроса </w:t>
      </w:r>
      <w:r w:rsidR="000C0D52" w:rsidRPr="0014149B">
        <w:t xml:space="preserve">ценовых котировок </w:t>
      </w:r>
      <w:r w:rsidRPr="0014149B">
        <w:t xml:space="preserve">в электронном виде (о чем указывается в извещении), запросы предложений принимаются в электронном виде. </w:t>
      </w:r>
    </w:p>
    <w:p w:rsidR="000C0D52" w:rsidRPr="0014149B" w:rsidRDefault="007D4FF1" w:rsidP="007D4FF1">
      <w:pPr>
        <w:numPr>
          <w:ilvl w:val="1"/>
          <w:numId w:val="4"/>
        </w:numPr>
        <w:jc w:val="both"/>
        <w:rPr>
          <w:b/>
        </w:rPr>
      </w:pPr>
      <w:r w:rsidRPr="0014149B">
        <w:t>Рассмотрение и отбор Заявок осуществляется Комиссией</w:t>
      </w:r>
      <w:r w:rsidR="000C0D52" w:rsidRPr="0014149B">
        <w:t>.</w:t>
      </w:r>
    </w:p>
    <w:p w:rsidR="007D4FF1" w:rsidRPr="0014149B" w:rsidRDefault="000C0D52" w:rsidP="007D4FF1">
      <w:pPr>
        <w:numPr>
          <w:ilvl w:val="1"/>
          <w:numId w:val="4"/>
        </w:numPr>
        <w:jc w:val="both"/>
        <w:rPr>
          <w:b/>
        </w:rPr>
      </w:pPr>
      <w:r w:rsidRPr="0014149B">
        <w:t xml:space="preserve"> </w:t>
      </w:r>
      <w:r w:rsidR="007D4FF1" w:rsidRPr="0014149B">
        <w:t xml:space="preserve">При оценке </w:t>
      </w:r>
      <w:r w:rsidRPr="0014149B">
        <w:t xml:space="preserve">ценовых котировок </w:t>
      </w:r>
      <w:r w:rsidR="007D4FF1" w:rsidRPr="0014149B">
        <w:t xml:space="preserve">комиссия </w:t>
      </w:r>
      <w:proofErr w:type="gramStart"/>
      <w:r w:rsidR="007D4FF1" w:rsidRPr="0014149B">
        <w:t xml:space="preserve">оценивают насколько представленные </w:t>
      </w:r>
      <w:r w:rsidRPr="0014149B">
        <w:t xml:space="preserve">ценовые котировки </w:t>
      </w:r>
      <w:r w:rsidR="007D4FF1" w:rsidRPr="0014149B">
        <w:t>соответствуют</w:t>
      </w:r>
      <w:proofErr w:type="gramEnd"/>
      <w:r w:rsidR="007D4FF1" w:rsidRPr="0014149B">
        <w:t xml:space="preserve"> установленным требованиям. Не соответствующие установленным требованиям </w:t>
      </w:r>
      <w:r w:rsidR="00457A74" w:rsidRPr="0014149B">
        <w:t xml:space="preserve">ценовые котировки </w:t>
      </w:r>
      <w:r w:rsidR="007D4FF1" w:rsidRPr="0014149B">
        <w:t xml:space="preserve">отстраняются, и не оцениваются. Основания, по которым участник запроса </w:t>
      </w:r>
      <w:r w:rsidRPr="0014149B">
        <w:t xml:space="preserve">ценовых котировок </w:t>
      </w:r>
      <w:r w:rsidR="007D4FF1" w:rsidRPr="0014149B">
        <w:t xml:space="preserve">был отстранен, фиксируются комиссией в протоколе запроса предложений. </w:t>
      </w:r>
    </w:p>
    <w:p w:rsidR="007D4FF1" w:rsidRPr="0014149B" w:rsidRDefault="007D4FF1" w:rsidP="007D4FF1">
      <w:pPr>
        <w:numPr>
          <w:ilvl w:val="1"/>
          <w:numId w:val="4"/>
        </w:numPr>
        <w:jc w:val="both"/>
      </w:pPr>
      <w:r w:rsidRPr="0014149B">
        <w:t>По результатам рассмотрения Заявок Комиссия имеет право отклонить Заявки, которые:</w:t>
      </w:r>
    </w:p>
    <w:p w:rsidR="007D4FF1" w:rsidRPr="0014149B" w:rsidRDefault="007D4FF1" w:rsidP="00CC26A0">
      <w:pPr>
        <w:numPr>
          <w:ilvl w:val="2"/>
          <w:numId w:val="4"/>
        </w:numPr>
        <w:jc w:val="both"/>
      </w:pPr>
      <w:r w:rsidRPr="0014149B">
        <w:t xml:space="preserve">не отвечают предмету запроса </w:t>
      </w:r>
      <w:r w:rsidR="00457A74" w:rsidRPr="0014149B">
        <w:t>ценовых котировок</w:t>
      </w:r>
      <w:r w:rsidRPr="0014149B">
        <w:t>;</w:t>
      </w:r>
    </w:p>
    <w:p w:rsidR="007D4FF1" w:rsidRPr="0014149B" w:rsidRDefault="007D4FF1" w:rsidP="00CC26A0">
      <w:pPr>
        <w:numPr>
          <w:ilvl w:val="2"/>
          <w:numId w:val="4"/>
        </w:numPr>
        <w:jc w:val="both"/>
      </w:pPr>
      <w:r w:rsidRPr="0014149B">
        <w:t>содержат предложения, по существу не отвечающие техническим, коммерческим или договорным требованиям настоящей Документации;</w:t>
      </w:r>
    </w:p>
    <w:p w:rsidR="007D4FF1" w:rsidRPr="0014149B" w:rsidRDefault="007D4FF1" w:rsidP="00CC26A0">
      <w:pPr>
        <w:numPr>
          <w:ilvl w:val="2"/>
          <w:numId w:val="4"/>
        </w:numPr>
        <w:jc w:val="both"/>
      </w:pPr>
      <w:r w:rsidRPr="0014149B">
        <w:t>в существенной мере не отвечают требованиям к оформлению и составу документов, требуемых настоящей Документацией, в частности не содержат в своем составе документ или копию документа, подтверждающий внесение денежных сре</w:t>
      </w:r>
      <w:proofErr w:type="gramStart"/>
      <w:r w:rsidRPr="0014149B">
        <w:t>дств в к</w:t>
      </w:r>
      <w:proofErr w:type="gramEnd"/>
      <w:r w:rsidRPr="0014149B">
        <w:t>ачестве обеспечения Заявки, в случае требования обеспечения Заявки;</w:t>
      </w:r>
    </w:p>
    <w:p w:rsidR="007D4FF1" w:rsidRPr="0014149B" w:rsidRDefault="007D4FF1" w:rsidP="00CC26A0">
      <w:pPr>
        <w:numPr>
          <w:ilvl w:val="2"/>
          <w:numId w:val="4"/>
        </w:numPr>
        <w:jc w:val="both"/>
      </w:pPr>
      <w:r w:rsidRPr="0014149B">
        <w:t>содержат недостоверные сведения об Участнике или о продукции, на закупку которой заключается Договор;</w:t>
      </w:r>
    </w:p>
    <w:p w:rsidR="007D4FF1" w:rsidRPr="0014149B" w:rsidRDefault="007D4FF1" w:rsidP="00CC26A0">
      <w:pPr>
        <w:numPr>
          <w:ilvl w:val="2"/>
          <w:numId w:val="4"/>
        </w:numPr>
        <w:jc w:val="both"/>
      </w:pPr>
      <w:r w:rsidRPr="0014149B">
        <w:t>поданы Участниками, которые не отвечают требованиям настоящей Документации, или привлеченные ими для исполнения договора соисполнители (субпоставщики, субподрядчики) не соответствуют требованиям Документации (если такие требования были установлены в Документации).</w:t>
      </w:r>
    </w:p>
    <w:p w:rsidR="007D4FF1" w:rsidRPr="0014149B" w:rsidRDefault="007D4FF1" w:rsidP="007D4FF1">
      <w:pPr>
        <w:numPr>
          <w:ilvl w:val="1"/>
          <w:numId w:val="4"/>
        </w:numPr>
        <w:jc w:val="both"/>
      </w:pPr>
      <w:r w:rsidRPr="0014149B">
        <w:t>Если в Извещении содержится указание на преференции определенным группам Участников, то при отборе Участников учитываются преференции, предоставляемые указанным группам Участников.</w:t>
      </w:r>
    </w:p>
    <w:p w:rsidR="007D4FF1" w:rsidRPr="0014149B" w:rsidRDefault="007D4FF1" w:rsidP="007D4FF1">
      <w:pPr>
        <w:numPr>
          <w:ilvl w:val="1"/>
          <w:numId w:val="4"/>
        </w:numPr>
        <w:jc w:val="both"/>
      </w:pPr>
      <w:r w:rsidRPr="0014149B">
        <w:t>На основании результатов рассмотрения Заявок принимается решение:</w:t>
      </w:r>
    </w:p>
    <w:p w:rsidR="007D4FF1" w:rsidRPr="0014149B" w:rsidRDefault="007D4FF1" w:rsidP="00516CBC">
      <w:pPr>
        <w:numPr>
          <w:ilvl w:val="1"/>
          <w:numId w:val="12"/>
        </w:numPr>
        <w:jc w:val="both"/>
      </w:pPr>
      <w:r w:rsidRPr="0014149B">
        <w:t xml:space="preserve">о допуске Участника к участию в запросе </w:t>
      </w:r>
      <w:r w:rsidR="00457A74" w:rsidRPr="0014149B">
        <w:t>ценовых котировок</w:t>
      </w:r>
      <w:r w:rsidRPr="0014149B">
        <w:t>;</w:t>
      </w:r>
    </w:p>
    <w:p w:rsidR="007D4FF1" w:rsidRPr="0014149B" w:rsidRDefault="007D4FF1" w:rsidP="00516CBC">
      <w:pPr>
        <w:numPr>
          <w:ilvl w:val="1"/>
          <w:numId w:val="12"/>
        </w:numPr>
        <w:jc w:val="both"/>
      </w:pPr>
      <w:r w:rsidRPr="0014149B">
        <w:lastRenderedPageBreak/>
        <w:t xml:space="preserve">об отказе в допуске Участника к участию в запросе </w:t>
      </w:r>
      <w:r w:rsidR="00457A74" w:rsidRPr="0014149B">
        <w:t>ценовых котировок</w:t>
      </w:r>
      <w:r w:rsidRPr="0014149B">
        <w:t>.</w:t>
      </w:r>
    </w:p>
    <w:p w:rsidR="007D4FF1" w:rsidRPr="0014149B" w:rsidRDefault="007D4FF1" w:rsidP="007D4FF1">
      <w:pPr>
        <w:numPr>
          <w:ilvl w:val="1"/>
          <w:numId w:val="4"/>
        </w:numPr>
        <w:jc w:val="both"/>
      </w:pPr>
      <w:r w:rsidRPr="0014149B">
        <w:t>В рамках отбора Заявок Заказчик может запросить у Участников разъяснения или дополнения их Заявок, в том числе представления отсутствующих документов. При этом Заказчик не вправе запрашивать разъяснения или требовать документы, меняющие суть Заявок.</w:t>
      </w:r>
    </w:p>
    <w:p w:rsidR="007D4FF1" w:rsidRPr="0014149B" w:rsidRDefault="007D4FF1" w:rsidP="007D4FF1">
      <w:pPr>
        <w:numPr>
          <w:ilvl w:val="1"/>
          <w:numId w:val="4"/>
        </w:numPr>
        <w:jc w:val="both"/>
      </w:pPr>
      <w:r w:rsidRPr="0014149B">
        <w:t>Если в Заявке имеются расхождения между обозначением сумм словами и цифрами, то принимается к рассмотрению сумма, указанная словами.</w:t>
      </w:r>
    </w:p>
    <w:p w:rsidR="007D4FF1" w:rsidRPr="0014149B" w:rsidRDefault="007D4FF1" w:rsidP="007D4FF1">
      <w:pPr>
        <w:numPr>
          <w:ilvl w:val="1"/>
          <w:numId w:val="4"/>
        </w:numPr>
        <w:jc w:val="both"/>
        <w:rPr>
          <w:b/>
        </w:rPr>
      </w:pPr>
      <w:r w:rsidRPr="0014149B">
        <w:t>В случае если в нескольких заявках содержатся одинаковые условия исполнения договора, выигравшей заявкой признается заявка, которая поступила ранее других, содержащих такие условия. В итоговом протоколе фиксируются все характеристики предложений, указанных в окончательных заявках участников запроса предложений, и характеристики предложения победителя. В трехдневный срок с момента подписания итогового протокола такой протокол размещается в единой информационной системе.</w:t>
      </w:r>
    </w:p>
    <w:p w:rsidR="002C2A51" w:rsidRPr="0014149B" w:rsidRDefault="00154A5D" w:rsidP="002C2A51">
      <w:pPr>
        <w:numPr>
          <w:ilvl w:val="1"/>
          <w:numId w:val="4"/>
        </w:numPr>
        <w:jc w:val="both"/>
        <w:rPr>
          <w:b/>
        </w:rPr>
      </w:pPr>
      <w:r w:rsidRPr="0014149B">
        <w:t xml:space="preserve">Победитель процедуры запроса ценовых котировок определяется </w:t>
      </w:r>
      <w:r w:rsidR="00371ED5" w:rsidRPr="0014149B">
        <w:t>комиссией. Победителем признается поставщик</w:t>
      </w:r>
      <w:r w:rsidR="002C2A51" w:rsidRPr="0014149B">
        <w:t>,</w:t>
      </w:r>
      <w:r w:rsidR="00371ED5" w:rsidRPr="0014149B">
        <w:t xml:space="preserve"> предложивший самую низкую цену.</w:t>
      </w:r>
    </w:p>
    <w:p w:rsidR="00C637F5" w:rsidRPr="0014149B" w:rsidRDefault="00C637F5" w:rsidP="00C637F5">
      <w:pPr>
        <w:numPr>
          <w:ilvl w:val="1"/>
          <w:numId w:val="4"/>
        </w:numPr>
        <w:jc w:val="both"/>
        <w:rPr>
          <w:b/>
        </w:rPr>
      </w:pPr>
      <w:r w:rsidRPr="0014149B">
        <w:t>В случае</w:t>
      </w:r>
      <w:proofErr w:type="gramStart"/>
      <w:r w:rsidRPr="0014149B">
        <w:t>,</w:t>
      </w:r>
      <w:proofErr w:type="gramEnd"/>
      <w:r w:rsidRPr="0014149B">
        <w:t xml:space="preserve"> если в течение пяти дней после получения договора Победитель не направляет Заказчику подписанный им договор, либо протокол разногласий, он считается уклонившимся от заключения договора.</w:t>
      </w:r>
    </w:p>
    <w:p w:rsidR="00457A74" w:rsidRPr="0014149B" w:rsidRDefault="005B0859" w:rsidP="002C2A51">
      <w:pPr>
        <w:numPr>
          <w:ilvl w:val="1"/>
          <w:numId w:val="4"/>
        </w:numPr>
        <w:jc w:val="both"/>
      </w:pPr>
      <w:r w:rsidRPr="0014149B">
        <w:t xml:space="preserve">Запрос котировок не является </w:t>
      </w:r>
      <w:r w:rsidR="006054DB" w:rsidRPr="0014149B">
        <w:t>разновидностью торгов</w:t>
      </w:r>
      <w:r w:rsidRPr="0014149B">
        <w:t xml:space="preserve"> и поэтому не обязывает заключать договор с победителем процедуры закупки.</w:t>
      </w:r>
    </w:p>
    <w:p w:rsidR="005B0859" w:rsidRPr="0014149B" w:rsidRDefault="00457A74" w:rsidP="002C2A51">
      <w:pPr>
        <w:numPr>
          <w:ilvl w:val="1"/>
          <w:numId w:val="4"/>
        </w:numPr>
        <w:jc w:val="both"/>
        <w:rPr>
          <w:rStyle w:val="ac"/>
          <w:b/>
          <w:color w:val="auto"/>
          <w:u w:val="none"/>
        </w:rPr>
      </w:pPr>
      <w:r w:rsidRPr="0014149B">
        <w:t xml:space="preserve">Извещение, Документация и все протоколы размещаются в открытом доступе в сети Интернет на сайте </w:t>
      </w:r>
      <w:hyperlink r:id="rId40" w:history="1">
        <w:r w:rsidRPr="0014149B">
          <w:rPr>
            <w:rStyle w:val="ac"/>
            <w:color w:val="auto"/>
            <w:u w:val="none"/>
          </w:rPr>
          <w:t>http://zakupki.gov.ru/223/clause/public/home-page.html</w:t>
        </w:r>
      </w:hyperlink>
      <w:r w:rsidRPr="0014149B">
        <w:rPr>
          <w:rStyle w:val="ac"/>
          <w:u w:val="none"/>
        </w:rPr>
        <w:t xml:space="preserve"> </w:t>
      </w:r>
      <w:r w:rsidRPr="0014149B">
        <w:rPr>
          <w:rStyle w:val="ac"/>
          <w:color w:val="auto"/>
          <w:u w:val="none"/>
        </w:rPr>
        <w:t>на основании чего дополнительного уведомления Участников процедуры о принятом решении не требуется.</w:t>
      </w:r>
    </w:p>
    <w:p w:rsidR="002C2A51" w:rsidRPr="0014149B" w:rsidRDefault="002C2A51" w:rsidP="002C2A51">
      <w:pPr>
        <w:jc w:val="both"/>
        <w:rPr>
          <w:b/>
        </w:rPr>
      </w:pPr>
    </w:p>
    <w:p w:rsidR="002C2A51" w:rsidRPr="0014149B" w:rsidRDefault="00005D79" w:rsidP="00D64414">
      <w:pPr>
        <w:pStyle w:val="11"/>
        <w:numPr>
          <w:ilvl w:val="0"/>
          <w:numId w:val="4"/>
        </w:numPr>
        <w:rPr>
          <w:rFonts w:ascii="Times New Roman" w:hAnsi="Times New Roman" w:cs="Times New Roman"/>
          <w:sz w:val="28"/>
        </w:rPr>
      </w:pPr>
      <w:bookmarkStart w:id="27" w:name="_Toc526171519"/>
      <w:r>
        <w:rPr>
          <w:rFonts w:ascii="Times New Roman" w:hAnsi="Times New Roman" w:cs="Times New Roman"/>
          <w:sz w:val="28"/>
        </w:rPr>
        <w:t>Закупка путем проведения з</w:t>
      </w:r>
      <w:r w:rsidR="008C3CF9" w:rsidRPr="0014149B">
        <w:rPr>
          <w:rFonts w:ascii="Times New Roman" w:hAnsi="Times New Roman" w:cs="Times New Roman"/>
          <w:sz w:val="28"/>
        </w:rPr>
        <w:t>апрос</w:t>
      </w:r>
      <w:r>
        <w:rPr>
          <w:rFonts w:ascii="Times New Roman" w:hAnsi="Times New Roman" w:cs="Times New Roman"/>
          <w:sz w:val="28"/>
        </w:rPr>
        <w:t>а</w:t>
      </w:r>
      <w:r w:rsidR="008C3CF9" w:rsidRPr="0014149B">
        <w:rPr>
          <w:rFonts w:ascii="Times New Roman" w:hAnsi="Times New Roman" w:cs="Times New Roman"/>
          <w:sz w:val="28"/>
        </w:rPr>
        <w:t xml:space="preserve"> предложений</w:t>
      </w:r>
      <w:bookmarkEnd w:id="27"/>
    </w:p>
    <w:p w:rsidR="002C2A51" w:rsidRPr="0014149B" w:rsidRDefault="008C3CF9" w:rsidP="002C2A51">
      <w:pPr>
        <w:numPr>
          <w:ilvl w:val="1"/>
          <w:numId w:val="4"/>
        </w:numPr>
        <w:jc w:val="both"/>
        <w:rPr>
          <w:b/>
        </w:rPr>
      </w:pPr>
      <w:r w:rsidRPr="0014149B">
        <w:t>Под проведением запроса предложений понимается способ осуществления закупок, при котором информация о потребностях в товарах, работах, услугах</w:t>
      </w:r>
      <w:r w:rsidR="0015639C" w:rsidRPr="0014149B">
        <w:t xml:space="preserve"> </w:t>
      </w:r>
      <w:r w:rsidRPr="0014149B">
        <w:t xml:space="preserve">сообщается неограниченному кругу лиц путем размещения извещения о </w:t>
      </w:r>
      <w:r w:rsidR="003B2753" w:rsidRPr="0014149B">
        <w:t xml:space="preserve">проведении запроса предложений </w:t>
      </w:r>
      <w:r w:rsidRPr="0014149B">
        <w:t xml:space="preserve">на сайте и победителем признается участник, представивший окончательную оферту, которая наилучшим образом удовлетворяет потребностям заказчика. </w:t>
      </w:r>
    </w:p>
    <w:p w:rsidR="008C532D" w:rsidRPr="0014149B" w:rsidRDefault="00894747" w:rsidP="002C2A51">
      <w:pPr>
        <w:numPr>
          <w:ilvl w:val="1"/>
          <w:numId w:val="4"/>
        </w:numPr>
        <w:jc w:val="both"/>
        <w:rPr>
          <w:b/>
        </w:rPr>
      </w:pPr>
      <w:r w:rsidRPr="0014149B">
        <w:t>Выбор поставщика (подрядчика, исполнителя) с помощью запроса предложений может применяться в случае предполагаемой начальной (максимальной) цены договора не более</w:t>
      </w:r>
      <w:r w:rsidR="00EF0045" w:rsidRPr="0014149B">
        <w:t xml:space="preserve"> </w:t>
      </w:r>
      <w:r w:rsidR="008C532D" w:rsidRPr="0014149B">
        <w:rPr>
          <w:b/>
        </w:rPr>
        <w:t xml:space="preserve">10 </w:t>
      </w:r>
      <w:r w:rsidR="001278FB" w:rsidRPr="0014149B">
        <w:rPr>
          <w:b/>
        </w:rPr>
        <w:t xml:space="preserve">(Десяти) </w:t>
      </w:r>
      <w:r w:rsidR="008C532D" w:rsidRPr="0014149B">
        <w:rPr>
          <w:b/>
        </w:rPr>
        <w:t xml:space="preserve">миллионов рублей. </w:t>
      </w:r>
    </w:p>
    <w:p w:rsidR="0033066B" w:rsidRPr="0014149B" w:rsidRDefault="003B2753" w:rsidP="0033066B">
      <w:pPr>
        <w:numPr>
          <w:ilvl w:val="1"/>
          <w:numId w:val="4"/>
        </w:numPr>
        <w:jc w:val="both"/>
        <w:rPr>
          <w:b/>
        </w:rPr>
      </w:pPr>
      <w:r w:rsidRPr="0014149B">
        <w:t>Данный способ применяется также в тех случаях, когда заказчику известна цель закупки, но не вполне понятны способы ее достижения, и заказчик хочет запросить варианты решения своей проблемы у поставщика</w:t>
      </w:r>
      <w:r w:rsidR="00F26575" w:rsidRPr="0014149B">
        <w:t>. Заказчик может ограничиться описанием ожидаемого от поставщика результата или же сформулировать общие спецификации закупаемых товаров (работ, услуг).</w:t>
      </w:r>
    </w:p>
    <w:p w:rsidR="0033066B" w:rsidRPr="0014149B" w:rsidRDefault="0033066B" w:rsidP="0033066B">
      <w:pPr>
        <w:numPr>
          <w:ilvl w:val="1"/>
          <w:numId w:val="4"/>
        </w:numPr>
        <w:jc w:val="both"/>
        <w:rPr>
          <w:b/>
        </w:rPr>
      </w:pPr>
      <w:r w:rsidRPr="0014149B">
        <w:t>Запрос предложений проводится в следующем порядке:</w:t>
      </w:r>
    </w:p>
    <w:p w:rsidR="0033066B" w:rsidRPr="0014149B" w:rsidRDefault="0033066B" w:rsidP="00780882">
      <w:pPr>
        <w:pStyle w:val="a0"/>
        <w:numPr>
          <w:ilvl w:val="2"/>
          <w:numId w:val="4"/>
        </w:numPr>
        <w:tabs>
          <w:tab w:val="clear" w:pos="0"/>
        </w:tabs>
        <w:spacing w:after="60" w:line="240" w:lineRule="auto"/>
        <w:rPr>
          <w:sz w:val="24"/>
          <w:szCs w:val="24"/>
        </w:rPr>
      </w:pPr>
      <w:r w:rsidRPr="0014149B">
        <w:rPr>
          <w:sz w:val="24"/>
          <w:szCs w:val="24"/>
        </w:rPr>
        <w:t>Размещение (опубликование) Извещения</w:t>
      </w:r>
      <w:r w:rsidR="007D4FF1" w:rsidRPr="0014149B">
        <w:rPr>
          <w:sz w:val="24"/>
          <w:szCs w:val="24"/>
        </w:rPr>
        <w:t>, Документации, проекта Договора.</w:t>
      </w:r>
    </w:p>
    <w:p w:rsidR="0033066B" w:rsidRPr="0014149B" w:rsidRDefault="0033066B" w:rsidP="00780882">
      <w:pPr>
        <w:pStyle w:val="a0"/>
        <w:numPr>
          <w:ilvl w:val="2"/>
          <w:numId w:val="4"/>
        </w:numPr>
        <w:tabs>
          <w:tab w:val="clear" w:pos="0"/>
        </w:tabs>
        <w:spacing w:after="60" w:line="240" w:lineRule="auto"/>
        <w:rPr>
          <w:sz w:val="24"/>
          <w:szCs w:val="24"/>
        </w:rPr>
      </w:pPr>
      <w:r w:rsidRPr="0014149B">
        <w:rPr>
          <w:sz w:val="24"/>
          <w:szCs w:val="24"/>
        </w:rPr>
        <w:t>Предоставление, разъяснение и изменение Заказчиком Документации, если необходимо.</w:t>
      </w:r>
    </w:p>
    <w:p w:rsidR="0033066B" w:rsidRPr="0014149B" w:rsidRDefault="0033066B" w:rsidP="00780882">
      <w:pPr>
        <w:pStyle w:val="a0"/>
        <w:numPr>
          <w:ilvl w:val="2"/>
          <w:numId w:val="4"/>
        </w:numPr>
        <w:tabs>
          <w:tab w:val="clear" w:pos="0"/>
        </w:tabs>
        <w:spacing w:after="60" w:line="240" w:lineRule="auto"/>
        <w:rPr>
          <w:sz w:val="24"/>
          <w:szCs w:val="24"/>
        </w:rPr>
      </w:pPr>
      <w:r w:rsidRPr="0014149B">
        <w:rPr>
          <w:sz w:val="24"/>
          <w:szCs w:val="24"/>
        </w:rPr>
        <w:t>Подготовка претендентами (Участниками) Заявок на участие в запросе предложений (далее – Заявок).</w:t>
      </w:r>
    </w:p>
    <w:p w:rsidR="0033066B" w:rsidRPr="0014149B" w:rsidRDefault="0033066B" w:rsidP="00780882">
      <w:pPr>
        <w:pStyle w:val="a0"/>
        <w:numPr>
          <w:ilvl w:val="2"/>
          <w:numId w:val="4"/>
        </w:numPr>
        <w:tabs>
          <w:tab w:val="clear" w:pos="0"/>
        </w:tabs>
        <w:spacing w:after="60" w:line="240" w:lineRule="auto"/>
        <w:rPr>
          <w:sz w:val="24"/>
          <w:szCs w:val="24"/>
        </w:rPr>
      </w:pPr>
      <w:bookmarkStart w:id="28" w:name="_Toc323134887"/>
      <w:bookmarkStart w:id="29" w:name="_Toc323290553"/>
      <w:bookmarkStart w:id="30" w:name="_Toc323290875"/>
      <w:bookmarkStart w:id="31" w:name="_Toc323291161"/>
      <w:bookmarkStart w:id="32" w:name="_Toc323292551"/>
      <w:bookmarkStart w:id="33" w:name="_Toc323292836"/>
      <w:bookmarkStart w:id="34" w:name="_Toc323293121"/>
      <w:bookmarkStart w:id="35" w:name="_Toc323293405"/>
      <w:bookmarkStart w:id="36" w:name="_Toc323293659"/>
      <w:bookmarkStart w:id="37" w:name="_Toc323293921"/>
      <w:bookmarkStart w:id="38" w:name="_Toc323134888"/>
      <w:bookmarkStart w:id="39" w:name="_Toc323290554"/>
      <w:bookmarkStart w:id="40" w:name="_Toc323290876"/>
      <w:bookmarkStart w:id="41" w:name="_Toc323291162"/>
      <w:bookmarkStart w:id="42" w:name="_Toc323292552"/>
      <w:bookmarkStart w:id="43" w:name="_Toc323292837"/>
      <w:bookmarkStart w:id="44" w:name="_Toc323293122"/>
      <w:bookmarkStart w:id="45" w:name="_Toc323293406"/>
      <w:bookmarkStart w:id="46" w:name="_Toc323293660"/>
      <w:bookmarkStart w:id="47" w:name="_Toc323293922"/>
      <w:bookmarkStart w:id="48" w:name="_Toc323134889"/>
      <w:bookmarkStart w:id="49" w:name="_Toc323290555"/>
      <w:bookmarkStart w:id="50" w:name="_Toc323290877"/>
      <w:bookmarkStart w:id="51" w:name="_Toc323291163"/>
      <w:bookmarkStart w:id="52" w:name="_Toc323292553"/>
      <w:bookmarkStart w:id="53" w:name="_Toc323292838"/>
      <w:bookmarkStart w:id="54" w:name="_Toc323293123"/>
      <w:bookmarkStart w:id="55" w:name="_Toc323293407"/>
      <w:bookmarkStart w:id="56" w:name="_Toc323293661"/>
      <w:bookmarkStart w:id="57" w:name="_Toc323293923"/>
      <w:bookmarkStart w:id="58" w:name="_Toc323134890"/>
      <w:bookmarkStart w:id="59" w:name="_Toc323290556"/>
      <w:bookmarkStart w:id="60" w:name="_Toc323290878"/>
      <w:bookmarkStart w:id="61" w:name="_Toc323291164"/>
      <w:bookmarkStart w:id="62" w:name="_Toc323292554"/>
      <w:bookmarkStart w:id="63" w:name="_Toc323292839"/>
      <w:bookmarkStart w:id="64" w:name="_Toc323293124"/>
      <w:bookmarkStart w:id="65" w:name="_Toc323293408"/>
      <w:bookmarkStart w:id="66" w:name="_Toc323293662"/>
      <w:bookmarkStart w:id="67" w:name="_Toc323293924"/>
      <w:bookmarkStart w:id="68" w:name="_Toc323134891"/>
      <w:bookmarkStart w:id="69" w:name="_Toc323290557"/>
      <w:bookmarkStart w:id="70" w:name="_Toc323290879"/>
      <w:bookmarkStart w:id="71" w:name="_Toc323291165"/>
      <w:bookmarkStart w:id="72" w:name="_Toc323292555"/>
      <w:bookmarkStart w:id="73" w:name="_Toc323292840"/>
      <w:bookmarkStart w:id="74" w:name="_Toc323293125"/>
      <w:bookmarkStart w:id="75" w:name="_Toc323293409"/>
      <w:bookmarkStart w:id="76" w:name="_Toc323293663"/>
      <w:bookmarkStart w:id="77" w:name="_Toc323293925"/>
      <w:bookmarkStart w:id="78" w:name="_Toc323134892"/>
      <w:bookmarkStart w:id="79" w:name="_Toc323290558"/>
      <w:bookmarkStart w:id="80" w:name="_Toc323290880"/>
      <w:bookmarkStart w:id="81" w:name="_Toc323291166"/>
      <w:bookmarkStart w:id="82" w:name="_Toc323292556"/>
      <w:bookmarkStart w:id="83" w:name="_Toc323292841"/>
      <w:bookmarkStart w:id="84" w:name="_Toc323293126"/>
      <w:bookmarkStart w:id="85" w:name="_Toc323293410"/>
      <w:bookmarkStart w:id="86" w:name="_Toc323293664"/>
      <w:bookmarkStart w:id="87" w:name="_Toc323293926"/>
      <w:bookmarkStart w:id="88" w:name="_Toc323134893"/>
      <w:bookmarkStart w:id="89" w:name="_Toc323290559"/>
      <w:bookmarkStart w:id="90" w:name="_Toc323290881"/>
      <w:bookmarkStart w:id="91" w:name="_Toc323291167"/>
      <w:bookmarkStart w:id="92" w:name="_Toc323292557"/>
      <w:bookmarkStart w:id="93" w:name="_Toc323292842"/>
      <w:bookmarkStart w:id="94" w:name="_Toc323293127"/>
      <w:bookmarkStart w:id="95" w:name="_Toc323293411"/>
      <w:bookmarkStart w:id="96" w:name="_Toc323293665"/>
      <w:bookmarkStart w:id="97" w:name="_Toc323293927"/>
      <w:bookmarkStart w:id="98" w:name="_Toc323134894"/>
      <w:bookmarkStart w:id="99" w:name="_Toc323290560"/>
      <w:bookmarkStart w:id="100" w:name="_Toc323290882"/>
      <w:bookmarkStart w:id="101" w:name="_Toc323291168"/>
      <w:bookmarkStart w:id="102" w:name="_Toc323292558"/>
      <w:bookmarkStart w:id="103" w:name="_Toc323292843"/>
      <w:bookmarkStart w:id="104" w:name="_Toc323293128"/>
      <w:bookmarkStart w:id="105" w:name="_Toc323293412"/>
      <w:bookmarkStart w:id="106" w:name="_Toc323293666"/>
      <w:bookmarkStart w:id="107" w:name="_Toc323293928"/>
      <w:bookmarkStart w:id="108" w:name="_Toc323134895"/>
      <w:bookmarkStart w:id="109" w:name="_Toc323290561"/>
      <w:bookmarkStart w:id="110" w:name="_Toc323290883"/>
      <w:bookmarkStart w:id="111" w:name="_Toc323291169"/>
      <w:bookmarkStart w:id="112" w:name="_Toc323292559"/>
      <w:bookmarkStart w:id="113" w:name="_Toc323292844"/>
      <w:bookmarkStart w:id="114" w:name="_Toc323293129"/>
      <w:bookmarkStart w:id="115" w:name="_Toc323293413"/>
      <w:bookmarkStart w:id="116" w:name="_Toc323293667"/>
      <w:bookmarkStart w:id="117" w:name="_Toc323293929"/>
      <w:bookmarkStart w:id="118" w:name="_Toc323134896"/>
      <w:bookmarkStart w:id="119" w:name="_Toc323290562"/>
      <w:bookmarkStart w:id="120" w:name="_Toc323290884"/>
      <w:bookmarkStart w:id="121" w:name="_Toc323291170"/>
      <w:bookmarkStart w:id="122" w:name="_Toc323292560"/>
      <w:bookmarkStart w:id="123" w:name="_Toc323292845"/>
      <w:bookmarkStart w:id="124" w:name="_Toc323293130"/>
      <w:bookmarkStart w:id="125" w:name="_Toc323293414"/>
      <w:bookmarkStart w:id="126" w:name="_Toc323293668"/>
      <w:bookmarkStart w:id="127" w:name="_Toc323293930"/>
      <w:bookmarkStart w:id="128" w:name="_Toc323134897"/>
      <w:bookmarkStart w:id="129" w:name="_Toc323290563"/>
      <w:bookmarkStart w:id="130" w:name="_Toc323290885"/>
      <w:bookmarkStart w:id="131" w:name="_Toc323291171"/>
      <w:bookmarkStart w:id="132" w:name="_Toc323292561"/>
      <w:bookmarkStart w:id="133" w:name="_Toc323292846"/>
      <w:bookmarkStart w:id="134" w:name="_Toc323293131"/>
      <w:bookmarkStart w:id="135" w:name="_Toc323293415"/>
      <w:bookmarkStart w:id="136" w:name="_Toc323293669"/>
      <w:bookmarkStart w:id="137" w:name="_Toc323293931"/>
      <w:bookmarkStart w:id="138" w:name="_Toc323134898"/>
      <w:bookmarkStart w:id="139" w:name="_Toc323290564"/>
      <w:bookmarkStart w:id="140" w:name="_Toc323290886"/>
      <w:bookmarkStart w:id="141" w:name="_Toc323291172"/>
      <w:bookmarkStart w:id="142" w:name="_Toc323292562"/>
      <w:bookmarkStart w:id="143" w:name="_Toc323292847"/>
      <w:bookmarkStart w:id="144" w:name="_Toc323293132"/>
      <w:bookmarkStart w:id="145" w:name="_Toc323293416"/>
      <w:bookmarkStart w:id="146" w:name="_Toc323293670"/>
      <w:bookmarkStart w:id="147" w:name="_Toc323293932"/>
      <w:bookmarkStart w:id="148" w:name="_Toc323134899"/>
      <w:bookmarkStart w:id="149" w:name="_Toc323290565"/>
      <w:bookmarkStart w:id="150" w:name="_Toc323290887"/>
      <w:bookmarkStart w:id="151" w:name="_Toc323291173"/>
      <w:bookmarkStart w:id="152" w:name="_Toc323292563"/>
      <w:bookmarkStart w:id="153" w:name="_Toc323292848"/>
      <w:bookmarkStart w:id="154" w:name="_Toc323293133"/>
      <w:bookmarkStart w:id="155" w:name="_Toc323293417"/>
      <w:bookmarkStart w:id="156" w:name="_Toc323293671"/>
      <w:bookmarkStart w:id="157" w:name="_Toc323293933"/>
      <w:bookmarkStart w:id="158" w:name="_Toc323134900"/>
      <w:bookmarkStart w:id="159" w:name="_Toc323290566"/>
      <w:bookmarkStart w:id="160" w:name="_Toc323290888"/>
      <w:bookmarkStart w:id="161" w:name="_Toc323291174"/>
      <w:bookmarkStart w:id="162" w:name="_Toc323292564"/>
      <w:bookmarkStart w:id="163" w:name="_Toc323292849"/>
      <w:bookmarkStart w:id="164" w:name="_Toc323293134"/>
      <w:bookmarkStart w:id="165" w:name="_Toc323293418"/>
      <w:bookmarkStart w:id="166" w:name="_Toc323293672"/>
      <w:bookmarkStart w:id="167" w:name="_Toc323293934"/>
      <w:bookmarkStart w:id="168" w:name="_Toc323134901"/>
      <w:bookmarkStart w:id="169" w:name="_Toc323290567"/>
      <w:bookmarkStart w:id="170" w:name="_Toc323290889"/>
      <w:bookmarkStart w:id="171" w:name="_Toc323291175"/>
      <w:bookmarkStart w:id="172" w:name="_Toc323292565"/>
      <w:bookmarkStart w:id="173" w:name="_Toc323292850"/>
      <w:bookmarkStart w:id="174" w:name="_Toc323293135"/>
      <w:bookmarkStart w:id="175" w:name="_Toc323293419"/>
      <w:bookmarkStart w:id="176" w:name="_Toc323293673"/>
      <w:bookmarkStart w:id="177" w:name="_Toc323293935"/>
      <w:bookmarkStart w:id="178" w:name="_Toc323134902"/>
      <w:bookmarkStart w:id="179" w:name="_Toc323290568"/>
      <w:bookmarkStart w:id="180" w:name="_Toc323290890"/>
      <w:bookmarkStart w:id="181" w:name="_Toc323291176"/>
      <w:bookmarkStart w:id="182" w:name="_Toc323292566"/>
      <w:bookmarkStart w:id="183" w:name="_Toc323292851"/>
      <w:bookmarkStart w:id="184" w:name="_Toc323293136"/>
      <w:bookmarkStart w:id="185" w:name="_Toc323293420"/>
      <w:bookmarkStart w:id="186" w:name="_Toc323293674"/>
      <w:bookmarkStart w:id="187" w:name="_Toc323293936"/>
      <w:bookmarkStart w:id="188" w:name="_Toc323134903"/>
      <w:bookmarkStart w:id="189" w:name="_Toc323290569"/>
      <w:bookmarkStart w:id="190" w:name="_Toc323290891"/>
      <w:bookmarkStart w:id="191" w:name="_Toc323291177"/>
      <w:bookmarkStart w:id="192" w:name="_Toc323292567"/>
      <w:bookmarkStart w:id="193" w:name="_Toc323292852"/>
      <w:bookmarkStart w:id="194" w:name="_Toc323293137"/>
      <w:bookmarkStart w:id="195" w:name="_Toc323293421"/>
      <w:bookmarkStart w:id="196" w:name="_Toc323293675"/>
      <w:bookmarkStart w:id="197" w:name="_Toc323293937"/>
      <w:bookmarkStart w:id="198" w:name="_Toc323134904"/>
      <w:bookmarkStart w:id="199" w:name="_Toc323290570"/>
      <w:bookmarkStart w:id="200" w:name="_Toc323290892"/>
      <w:bookmarkStart w:id="201" w:name="_Toc323291178"/>
      <w:bookmarkStart w:id="202" w:name="_Toc323292568"/>
      <w:bookmarkStart w:id="203" w:name="_Toc323292853"/>
      <w:bookmarkStart w:id="204" w:name="_Toc323293138"/>
      <w:bookmarkStart w:id="205" w:name="_Toc323293422"/>
      <w:bookmarkStart w:id="206" w:name="_Toc323293676"/>
      <w:bookmarkStart w:id="207" w:name="_Toc323293938"/>
      <w:bookmarkStart w:id="208" w:name="_Toc323134905"/>
      <w:bookmarkStart w:id="209" w:name="_Toc323290571"/>
      <w:bookmarkStart w:id="210" w:name="_Toc323290893"/>
      <w:bookmarkStart w:id="211" w:name="_Toc323291179"/>
      <w:bookmarkStart w:id="212" w:name="_Toc323292569"/>
      <w:bookmarkStart w:id="213" w:name="_Toc323292854"/>
      <w:bookmarkStart w:id="214" w:name="_Toc323293139"/>
      <w:bookmarkStart w:id="215" w:name="_Toc323293423"/>
      <w:bookmarkStart w:id="216" w:name="_Toc323293677"/>
      <w:bookmarkStart w:id="217" w:name="_Toc323293939"/>
      <w:bookmarkStart w:id="218" w:name="_Toc323134906"/>
      <w:bookmarkStart w:id="219" w:name="_Toc323290572"/>
      <w:bookmarkStart w:id="220" w:name="_Toc323290894"/>
      <w:bookmarkStart w:id="221" w:name="_Toc323291180"/>
      <w:bookmarkStart w:id="222" w:name="_Toc323292570"/>
      <w:bookmarkStart w:id="223" w:name="_Toc323292855"/>
      <w:bookmarkStart w:id="224" w:name="_Toc323293140"/>
      <w:bookmarkStart w:id="225" w:name="_Toc323293424"/>
      <w:bookmarkStart w:id="226" w:name="_Toc323293678"/>
      <w:bookmarkStart w:id="227" w:name="_Toc323293940"/>
      <w:bookmarkStart w:id="228" w:name="_Toc323134907"/>
      <w:bookmarkStart w:id="229" w:name="_Toc323290573"/>
      <w:bookmarkStart w:id="230" w:name="_Toc323290895"/>
      <w:bookmarkStart w:id="231" w:name="_Toc323291181"/>
      <w:bookmarkStart w:id="232" w:name="_Toc323292571"/>
      <w:bookmarkStart w:id="233" w:name="_Toc323292856"/>
      <w:bookmarkStart w:id="234" w:name="_Toc323293141"/>
      <w:bookmarkStart w:id="235" w:name="_Toc323293425"/>
      <w:bookmarkStart w:id="236" w:name="_Toc323293679"/>
      <w:bookmarkStart w:id="237" w:name="_Toc323293941"/>
      <w:bookmarkStart w:id="238" w:name="_Toc323134917"/>
      <w:bookmarkStart w:id="239" w:name="_Toc323290583"/>
      <w:bookmarkStart w:id="240" w:name="_Toc323290905"/>
      <w:bookmarkStart w:id="241" w:name="_Toc323291191"/>
      <w:bookmarkStart w:id="242" w:name="_Toc323292581"/>
      <w:bookmarkStart w:id="243" w:name="_Toc323292866"/>
      <w:bookmarkStart w:id="244" w:name="_Toc323293151"/>
      <w:bookmarkStart w:id="245" w:name="_Toc323293435"/>
      <w:bookmarkStart w:id="246" w:name="_Toc323293689"/>
      <w:bookmarkStart w:id="247" w:name="_Toc323293951"/>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r w:rsidRPr="0014149B">
        <w:rPr>
          <w:sz w:val="24"/>
          <w:szCs w:val="24"/>
        </w:rPr>
        <w:t>Подача и прием Заявок.</w:t>
      </w:r>
    </w:p>
    <w:p w:rsidR="0033066B" w:rsidRPr="0014149B" w:rsidRDefault="0033066B" w:rsidP="00780882">
      <w:pPr>
        <w:pStyle w:val="a0"/>
        <w:numPr>
          <w:ilvl w:val="2"/>
          <w:numId w:val="4"/>
        </w:numPr>
        <w:tabs>
          <w:tab w:val="clear" w:pos="0"/>
        </w:tabs>
        <w:spacing w:after="60" w:line="240" w:lineRule="auto"/>
        <w:rPr>
          <w:sz w:val="24"/>
          <w:szCs w:val="24"/>
        </w:rPr>
      </w:pPr>
      <w:r w:rsidRPr="0014149B">
        <w:rPr>
          <w:sz w:val="24"/>
          <w:szCs w:val="24"/>
        </w:rPr>
        <w:t>Рассмотрение и отбор Заявок.</w:t>
      </w:r>
    </w:p>
    <w:p w:rsidR="0033066B" w:rsidRPr="0014149B" w:rsidRDefault="0033066B" w:rsidP="00780882">
      <w:pPr>
        <w:pStyle w:val="a0"/>
        <w:numPr>
          <w:ilvl w:val="2"/>
          <w:numId w:val="4"/>
        </w:numPr>
        <w:tabs>
          <w:tab w:val="clear" w:pos="0"/>
        </w:tabs>
        <w:spacing w:after="60" w:line="240" w:lineRule="auto"/>
        <w:rPr>
          <w:sz w:val="24"/>
          <w:szCs w:val="24"/>
        </w:rPr>
      </w:pPr>
      <w:r w:rsidRPr="0014149B">
        <w:rPr>
          <w:sz w:val="24"/>
          <w:szCs w:val="24"/>
        </w:rPr>
        <w:t>Проведение переговоров (если требуется).</w:t>
      </w:r>
    </w:p>
    <w:p w:rsidR="0033066B" w:rsidRPr="0014149B" w:rsidRDefault="0033066B" w:rsidP="00780882">
      <w:pPr>
        <w:pStyle w:val="a0"/>
        <w:numPr>
          <w:ilvl w:val="2"/>
          <w:numId w:val="4"/>
        </w:numPr>
        <w:tabs>
          <w:tab w:val="clear" w:pos="0"/>
        </w:tabs>
        <w:spacing w:after="60" w:line="240" w:lineRule="auto"/>
        <w:rPr>
          <w:sz w:val="24"/>
          <w:szCs w:val="24"/>
        </w:rPr>
      </w:pPr>
      <w:r w:rsidRPr="0014149B">
        <w:rPr>
          <w:sz w:val="24"/>
          <w:szCs w:val="24"/>
        </w:rPr>
        <w:t>Оценка Заявок.</w:t>
      </w:r>
    </w:p>
    <w:p w:rsidR="0033066B" w:rsidRPr="0014149B" w:rsidRDefault="0033066B" w:rsidP="00780882">
      <w:pPr>
        <w:pStyle w:val="a0"/>
        <w:numPr>
          <w:ilvl w:val="2"/>
          <w:numId w:val="4"/>
        </w:numPr>
        <w:tabs>
          <w:tab w:val="clear" w:pos="0"/>
        </w:tabs>
        <w:spacing w:after="60" w:line="240" w:lineRule="auto"/>
        <w:rPr>
          <w:sz w:val="24"/>
          <w:szCs w:val="24"/>
        </w:rPr>
      </w:pPr>
      <w:r w:rsidRPr="0014149B">
        <w:rPr>
          <w:sz w:val="24"/>
          <w:szCs w:val="24"/>
        </w:rPr>
        <w:t>Выбор победителя.</w:t>
      </w:r>
    </w:p>
    <w:p w:rsidR="0033066B" w:rsidRPr="0014149B" w:rsidRDefault="0033066B" w:rsidP="00780882">
      <w:pPr>
        <w:pStyle w:val="a0"/>
        <w:numPr>
          <w:ilvl w:val="2"/>
          <w:numId w:val="4"/>
        </w:numPr>
        <w:tabs>
          <w:tab w:val="clear" w:pos="0"/>
        </w:tabs>
        <w:spacing w:after="60" w:line="240" w:lineRule="auto"/>
        <w:rPr>
          <w:sz w:val="24"/>
          <w:szCs w:val="24"/>
        </w:rPr>
      </w:pPr>
      <w:r w:rsidRPr="0014149B">
        <w:rPr>
          <w:sz w:val="24"/>
          <w:szCs w:val="24"/>
        </w:rPr>
        <w:t>Подписание Договора.</w:t>
      </w:r>
    </w:p>
    <w:p w:rsidR="0033066B" w:rsidRPr="0014149B" w:rsidRDefault="0033066B" w:rsidP="002C2A51">
      <w:pPr>
        <w:numPr>
          <w:ilvl w:val="1"/>
          <w:numId w:val="4"/>
        </w:numPr>
        <w:jc w:val="both"/>
        <w:rPr>
          <w:rStyle w:val="ac"/>
          <w:b/>
          <w:color w:val="auto"/>
          <w:u w:val="none"/>
        </w:rPr>
      </w:pPr>
      <w:r w:rsidRPr="0014149B">
        <w:t xml:space="preserve">Извещение, Документация и Проект договора размещается в открытом доступе, в сети Интернет на сайте </w:t>
      </w:r>
      <w:hyperlink r:id="rId41" w:history="1">
        <w:r w:rsidRPr="0014149B">
          <w:rPr>
            <w:rStyle w:val="ac"/>
          </w:rPr>
          <w:t>http://zakupki.gov.ru/223/clause/public/home-page.html</w:t>
        </w:r>
      </w:hyperlink>
    </w:p>
    <w:p w:rsidR="002C2A51" w:rsidRPr="0014149B" w:rsidRDefault="00F26575" w:rsidP="002C2A51">
      <w:pPr>
        <w:numPr>
          <w:ilvl w:val="1"/>
          <w:numId w:val="4"/>
        </w:numPr>
        <w:jc w:val="both"/>
        <w:rPr>
          <w:b/>
        </w:rPr>
      </w:pPr>
      <w:r w:rsidRPr="0014149B">
        <w:t>Извещение может содержать следующую информацию:</w:t>
      </w:r>
    </w:p>
    <w:p w:rsidR="00C219E5" w:rsidRPr="0014149B" w:rsidRDefault="00C219E5" w:rsidP="00C219E5">
      <w:pPr>
        <w:numPr>
          <w:ilvl w:val="2"/>
          <w:numId w:val="4"/>
        </w:numPr>
        <w:jc w:val="both"/>
      </w:pPr>
      <w:r w:rsidRPr="0014149B">
        <w:t>способ закупки,</w:t>
      </w:r>
    </w:p>
    <w:p w:rsidR="00C219E5" w:rsidRPr="0014149B" w:rsidRDefault="00C219E5" w:rsidP="00C219E5">
      <w:pPr>
        <w:numPr>
          <w:ilvl w:val="2"/>
          <w:numId w:val="4"/>
        </w:numPr>
        <w:jc w:val="both"/>
      </w:pPr>
      <w:r w:rsidRPr="0014149B">
        <w:t>начальную максимальную цену,</w:t>
      </w:r>
    </w:p>
    <w:p w:rsidR="00C219E5" w:rsidRPr="0014149B" w:rsidRDefault="00C219E5" w:rsidP="00C219E5">
      <w:pPr>
        <w:numPr>
          <w:ilvl w:val="2"/>
          <w:numId w:val="4"/>
        </w:numPr>
        <w:jc w:val="both"/>
      </w:pPr>
      <w:r w:rsidRPr="0014149B">
        <w:lastRenderedPageBreak/>
        <w:t>порядок формирования цены,</w:t>
      </w:r>
    </w:p>
    <w:p w:rsidR="00C219E5" w:rsidRPr="0014149B" w:rsidRDefault="00C219E5" w:rsidP="00C219E5">
      <w:pPr>
        <w:numPr>
          <w:ilvl w:val="2"/>
          <w:numId w:val="4"/>
        </w:numPr>
        <w:jc w:val="both"/>
        <w:rPr>
          <w:b/>
        </w:rPr>
      </w:pPr>
      <w:r w:rsidRPr="0014149B">
        <w:t>место, условия и сроки исполнения договора</w:t>
      </w:r>
    </w:p>
    <w:p w:rsidR="002C2A51" w:rsidRPr="0014149B" w:rsidRDefault="00F26575" w:rsidP="00780882">
      <w:pPr>
        <w:numPr>
          <w:ilvl w:val="2"/>
          <w:numId w:val="4"/>
        </w:numPr>
        <w:jc w:val="both"/>
        <w:rPr>
          <w:b/>
        </w:rPr>
      </w:pPr>
      <w:r w:rsidRPr="0014149B">
        <w:t>информация о заказчике,</w:t>
      </w:r>
    </w:p>
    <w:p w:rsidR="002C2A51" w:rsidRPr="0014149B" w:rsidRDefault="00F26575" w:rsidP="00780882">
      <w:pPr>
        <w:numPr>
          <w:ilvl w:val="2"/>
          <w:numId w:val="4"/>
        </w:numPr>
        <w:jc w:val="both"/>
        <w:rPr>
          <w:b/>
        </w:rPr>
      </w:pPr>
      <w:r w:rsidRPr="0014149B">
        <w:t>описание потребности в закупке, включая технические и другие параметры, которым должно соответствовать предложение,</w:t>
      </w:r>
    </w:p>
    <w:p w:rsidR="002C2A51" w:rsidRPr="0014149B" w:rsidRDefault="00F26575" w:rsidP="00780882">
      <w:pPr>
        <w:numPr>
          <w:ilvl w:val="2"/>
          <w:numId w:val="4"/>
        </w:numPr>
        <w:jc w:val="both"/>
        <w:rPr>
          <w:b/>
        </w:rPr>
      </w:pPr>
      <w:r w:rsidRPr="0014149B">
        <w:t>описание требований, которым должен соответствовать поставщик,</w:t>
      </w:r>
    </w:p>
    <w:p w:rsidR="002C2A51" w:rsidRPr="0014149B" w:rsidRDefault="00F26575" w:rsidP="00780882">
      <w:pPr>
        <w:numPr>
          <w:ilvl w:val="2"/>
          <w:numId w:val="4"/>
        </w:numPr>
        <w:jc w:val="both"/>
        <w:rPr>
          <w:b/>
        </w:rPr>
      </w:pPr>
      <w:r w:rsidRPr="0014149B">
        <w:t>перечень критериев, используемых для оценки предложений,</w:t>
      </w:r>
    </w:p>
    <w:p w:rsidR="007F617C" w:rsidRPr="0014149B" w:rsidRDefault="00C219E5" w:rsidP="007F617C">
      <w:pPr>
        <w:numPr>
          <w:ilvl w:val="2"/>
          <w:numId w:val="4"/>
        </w:numPr>
        <w:jc w:val="both"/>
        <w:rPr>
          <w:b/>
        </w:rPr>
      </w:pPr>
      <w:r w:rsidRPr="0014149B">
        <w:t>порядок оценки заявки;</w:t>
      </w:r>
    </w:p>
    <w:p w:rsidR="00C219E5" w:rsidRPr="0014149B" w:rsidRDefault="00C219E5" w:rsidP="007F617C">
      <w:pPr>
        <w:numPr>
          <w:ilvl w:val="2"/>
          <w:numId w:val="4"/>
        </w:numPr>
        <w:jc w:val="both"/>
        <w:rPr>
          <w:b/>
        </w:rPr>
      </w:pPr>
      <w:r w:rsidRPr="0014149B">
        <w:t>требования по оформлению и документарному составу заявок;</w:t>
      </w:r>
    </w:p>
    <w:p w:rsidR="00C219E5" w:rsidRPr="0014149B" w:rsidRDefault="00C219E5" w:rsidP="00C219E5">
      <w:pPr>
        <w:numPr>
          <w:ilvl w:val="2"/>
          <w:numId w:val="4"/>
        </w:numPr>
        <w:jc w:val="both"/>
        <w:rPr>
          <w:b/>
        </w:rPr>
      </w:pPr>
      <w:r w:rsidRPr="0014149B">
        <w:t>форма, сроки и место представления предложений;</w:t>
      </w:r>
    </w:p>
    <w:p w:rsidR="00C219E5" w:rsidRPr="0014149B" w:rsidRDefault="00C219E5" w:rsidP="00C219E5">
      <w:pPr>
        <w:numPr>
          <w:ilvl w:val="2"/>
          <w:numId w:val="4"/>
        </w:numPr>
        <w:jc w:val="both"/>
        <w:rPr>
          <w:b/>
        </w:rPr>
      </w:pPr>
      <w:r w:rsidRPr="0014149B">
        <w:t xml:space="preserve">место и дату рассмотрения </w:t>
      </w:r>
      <w:proofErr w:type="gramStart"/>
      <w:r w:rsidRPr="0014149B">
        <w:t>заявок</w:t>
      </w:r>
      <w:proofErr w:type="gramEnd"/>
      <w:r w:rsidRPr="0014149B">
        <w:t xml:space="preserve"> и подведение итогов</w:t>
      </w:r>
      <w:r w:rsidR="007F617C" w:rsidRPr="0014149B">
        <w:t>,</w:t>
      </w:r>
    </w:p>
    <w:p w:rsidR="0033066B" w:rsidRPr="0014149B" w:rsidRDefault="00AF24D5" w:rsidP="0033066B">
      <w:pPr>
        <w:numPr>
          <w:ilvl w:val="1"/>
          <w:numId w:val="4"/>
        </w:numPr>
        <w:spacing w:after="60"/>
        <w:jc w:val="both"/>
      </w:pPr>
      <w:r w:rsidRPr="0014149B">
        <w:t>Извещение о проведении запроса предложений размещается заказчиком на сайте</w:t>
      </w:r>
      <w:r w:rsidR="0015639C" w:rsidRPr="0014149B">
        <w:t xml:space="preserve"> </w:t>
      </w:r>
      <w:r w:rsidRPr="0014149B">
        <w:t xml:space="preserve">не </w:t>
      </w:r>
      <w:proofErr w:type="gramStart"/>
      <w:r w:rsidRPr="0014149B">
        <w:t>позднее</w:t>
      </w:r>
      <w:proofErr w:type="gramEnd"/>
      <w:r w:rsidRPr="0014149B">
        <w:t xml:space="preserve"> чем за </w:t>
      </w:r>
      <w:r w:rsidRPr="0014149B">
        <w:rPr>
          <w:b/>
        </w:rPr>
        <w:t>три дня</w:t>
      </w:r>
      <w:r w:rsidRPr="0014149B">
        <w:t xml:space="preserve"> до проведения такого запроса. Наряду с размещением извещения о проведении запроса предложений заказчик вправе направить приглашения принять участие в запросе предложений поставщикам</w:t>
      </w:r>
      <w:r w:rsidR="0015639C" w:rsidRPr="0014149B">
        <w:t xml:space="preserve"> </w:t>
      </w:r>
      <w:r w:rsidRPr="0014149B">
        <w:t xml:space="preserve">способным поставить товары, выполнить работы, оказать услуги, являющиеся объектом закупки, не </w:t>
      </w:r>
      <w:proofErr w:type="gramStart"/>
      <w:r w:rsidRPr="0014149B">
        <w:t>позднее</w:t>
      </w:r>
      <w:proofErr w:type="gramEnd"/>
      <w:r w:rsidRPr="0014149B">
        <w:t xml:space="preserve"> чем за три дня до проведения запроса предложений.</w:t>
      </w:r>
    </w:p>
    <w:p w:rsidR="00CB6FB8" w:rsidRPr="0014149B" w:rsidRDefault="00CB6FB8" w:rsidP="00CB6FB8">
      <w:pPr>
        <w:numPr>
          <w:ilvl w:val="1"/>
          <w:numId w:val="4"/>
        </w:numPr>
        <w:jc w:val="both"/>
        <w:rPr>
          <w:b/>
        </w:rPr>
      </w:pPr>
      <w:r w:rsidRPr="0014149B">
        <w:t>Заказчик по собственной инициативе или на основании запроса Участника вправе принять решение о внесении изменений в Документацию не позднее, чем за 2 (Два) дня до даты окончания подачи Заявок. Если изменения вносятся в более поздний срок, то срок подачи заявок на участие в такой закупке должен быть продлен так, чтобы до окончания подачи заявок оставалось не менее чем 2 дня.</w:t>
      </w:r>
    </w:p>
    <w:p w:rsidR="00A13831" w:rsidRPr="0014149B" w:rsidRDefault="00A13831" w:rsidP="00A13831">
      <w:pPr>
        <w:numPr>
          <w:ilvl w:val="1"/>
          <w:numId w:val="4"/>
        </w:numPr>
        <w:jc w:val="both"/>
        <w:rPr>
          <w:b/>
        </w:rPr>
      </w:pPr>
      <w:r w:rsidRPr="0014149B">
        <w:t xml:space="preserve">Заказчик вправе в любое время отказаться от проведения запроса предложений, </w:t>
      </w:r>
      <w:proofErr w:type="gramStart"/>
      <w:r w:rsidRPr="0014149B">
        <w:t>разместив извещение</w:t>
      </w:r>
      <w:proofErr w:type="gramEnd"/>
      <w:r w:rsidRPr="0014149B">
        <w:t xml:space="preserve"> об этом на официальном сайте</w:t>
      </w:r>
      <w:r w:rsidR="00C25F6C" w:rsidRPr="0014149B">
        <w:t xml:space="preserve"> ЕИС</w:t>
      </w:r>
      <w:r w:rsidRPr="0014149B">
        <w:t>.</w:t>
      </w:r>
    </w:p>
    <w:p w:rsidR="0033066B" w:rsidRPr="0014149B" w:rsidRDefault="0033066B" w:rsidP="0033066B">
      <w:pPr>
        <w:numPr>
          <w:ilvl w:val="1"/>
          <w:numId w:val="4"/>
        </w:numPr>
        <w:jc w:val="both"/>
      </w:pPr>
      <w:r w:rsidRPr="0014149B">
        <w:t xml:space="preserve">Изменение предмета запроса предложений </w:t>
      </w:r>
      <w:r w:rsidRPr="0014149B">
        <w:rPr>
          <w:b/>
        </w:rPr>
        <w:t>не допускается</w:t>
      </w:r>
      <w:r w:rsidRPr="0014149B">
        <w:t>.</w:t>
      </w:r>
    </w:p>
    <w:p w:rsidR="0033066B" w:rsidRPr="0014149B" w:rsidRDefault="0033066B" w:rsidP="0033066B">
      <w:pPr>
        <w:numPr>
          <w:ilvl w:val="1"/>
          <w:numId w:val="4"/>
        </w:numPr>
        <w:jc w:val="both"/>
        <w:rPr>
          <w:b/>
        </w:rPr>
      </w:pPr>
      <w:r w:rsidRPr="0014149B">
        <w:rPr>
          <w:b/>
        </w:rPr>
        <w:t>Общие требования к Заявке</w:t>
      </w:r>
    </w:p>
    <w:p w:rsidR="0033066B" w:rsidRPr="0014149B" w:rsidRDefault="0033066B" w:rsidP="00780882">
      <w:pPr>
        <w:numPr>
          <w:ilvl w:val="1"/>
          <w:numId w:val="4"/>
        </w:numPr>
        <w:jc w:val="both"/>
      </w:pPr>
      <w:r w:rsidRPr="0014149B">
        <w:t>Заявка представляет собой предложение от потенциального Участника на участие в запросе предложений, сделанного путем направления Заявки в адрес Заказчика почтовым отправление или курьерской доставкой, оформленного в соответствии с требованиями Документации, с приложением полного комплекта документов, содержание которых соответствует требованиям Извещения и Документации.</w:t>
      </w:r>
    </w:p>
    <w:p w:rsidR="0033066B" w:rsidRPr="0014149B" w:rsidRDefault="0033066B" w:rsidP="00780882">
      <w:pPr>
        <w:numPr>
          <w:ilvl w:val="1"/>
          <w:numId w:val="4"/>
        </w:numPr>
        <w:jc w:val="both"/>
      </w:pPr>
      <w:r w:rsidRPr="0014149B">
        <w:t xml:space="preserve">Документы, включаемые Участником в состав Заявки: </w:t>
      </w:r>
    </w:p>
    <w:p w:rsidR="0033066B" w:rsidRPr="0014149B" w:rsidRDefault="00901CE0" w:rsidP="00901CE0">
      <w:pPr>
        <w:widowControl w:val="0"/>
        <w:numPr>
          <w:ilvl w:val="2"/>
          <w:numId w:val="4"/>
        </w:numPr>
        <w:tabs>
          <w:tab w:val="left" w:pos="778"/>
        </w:tabs>
        <w:adjustRightInd w:val="0"/>
        <w:spacing w:after="60"/>
        <w:jc w:val="both"/>
      </w:pPr>
      <w:r w:rsidRPr="0014149B">
        <w:t xml:space="preserve">копия выписки из Единого государственного реестра юридических лиц, полученного не ранее, чем за шесть месяцев до даты получения Извещения </w:t>
      </w:r>
      <w:r w:rsidR="005F19C8" w:rsidRPr="0014149B">
        <w:t>либо копия</w:t>
      </w:r>
      <w:r w:rsidRPr="0014149B">
        <w:t xml:space="preserve"> паспорта гражданина Российской Федерации (для физических лиц);</w:t>
      </w:r>
    </w:p>
    <w:p w:rsidR="0033066B" w:rsidRPr="0014149B" w:rsidRDefault="0033066B" w:rsidP="00780882">
      <w:pPr>
        <w:widowControl w:val="0"/>
        <w:numPr>
          <w:ilvl w:val="2"/>
          <w:numId w:val="4"/>
        </w:numPr>
        <w:tabs>
          <w:tab w:val="left" w:pos="778"/>
        </w:tabs>
        <w:adjustRightInd w:val="0"/>
        <w:spacing w:after="60"/>
        <w:jc w:val="both"/>
      </w:pPr>
      <w:r w:rsidRPr="0014149B">
        <w:t>копии документов (приказов, протоколов собрания учредителей о назначении руководителя и т.д.), подтверждающие полномочия лица, подписавшего Заявку, а также его право на заключение соответствующего Договора по результатам запроса предложений. Если Заявка подписывается по доверенности, предоставляется копия доверенности и вышеуказанные документы на лицо, выдавшее доверенность;</w:t>
      </w:r>
    </w:p>
    <w:p w:rsidR="0033066B" w:rsidRPr="0014149B" w:rsidRDefault="0033066B" w:rsidP="00780882">
      <w:pPr>
        <w:widowControl w:val="0"/>
        <w:numPr>
          <w:ilvl w:val="2"/>
          <w:numId w:val="4"/>
        </w:numPr>
        <w:tabs>
          <w:tab w:val="left" w:pos="778"/>
        </w:tabs>
        <w:adjustRightInd w:val="0"/>
        <w:spacing w:after="60"/>
        <w:jc w:val="both"/>
      </w:pPr>
      <w:r w:rsidRPr="0014149B">
        <w:t>иные документы, которые, по мнению Участника, подтверждают его соответствие установленным требованиям, с соответствующими комментариями, разъясняющими цель предоставления этих документов.</w:t>
      </w:r>
    </w:p>
    <w:p w:rsidR="0033066B" w:rsidRPr="0014149B" w:rsidRDefault="0033066B" w:rsidP="00780882">
      <w:pPr>
        <w:pStyle w:val="Times12"/>
        <w:numPr>
          <w:ilvl w:val="2"/>
          <w:numId w:val="4"/>
        </w:numPr>
        <w:tabs>
          <w:tab w:val="left" w:pos="353"/>
        </w:tabs>
        <w:spacing w:after="60"/>
        <w:ind w:right="153"/>
        <w:jc w:val="left"/>
        <w:rPr>
          <w:szCs w:val="24"/>
        </w:rPr>
      </w:pPr>
      <w:r w:rsidRPr="0014149B">
        <w:rPr>
          <w:szCs w:val="24"/>
        </w:rPr>
        <w:t>Анкета, образец которой установлен в Документации</w:t>
      </w:r>
    </w:p>
    <w:p w:rsidR="0033066B" w:rsidRPr="0014149B" w:rsidRDefault="0033066B" w:rsidP="00780882">
      <w:pPr>
        <w:numPr>
          <w:ilvl w:val="1"/>
          <w:numId w:val="4"/>
        </w:numPr>
        <w:jc w:val="both"/>
      </w:pPr>
      <w:r w:rsidRPr="0014149B">
        <w:t>Основные формы документов, которые необходимо подготовить и предоставить в составе Заявки, а также инструкции по их заполнению приводятся в Документации к запросу предложений. В случае отсутствия установленной в Документации формы, документ готовится в произвольном виде.</w:t>
      </w:r>
    </w:p>
    <w:p w:rsidR="0033066B" w:rsidRPr="0014149B" w:rsidRDefault="0033066B" w:rsidP="00780882">
      <w:pPr>
        <w:numPr>
          <w:ilvl w:val="1"/>
          <w:numId w:val="4"/>
        </w:numPr>
        <w:jc w:val="both"/>
      </w:pPr>
      <w:r w:rsidRPr="0014149B">
        <w:t>При описании условий и предложений Участником должны приниматься общепринятые обозначения и наименования в соответствии с требованиями действующих нормативных документов.</w:t>
      </w:r>
    </w:p>
    <w:p w:rsidR="0033066B" w:rsidRPr="0014149B" w:rsidRDefault="0033066B" w:rsidP="00780882">
      <w:pPr>
        <w:numPr>
          <w:ilvl w:val="1"/>
          <w:numId w:val="4"/>
        </w:numPr>
        <w:jc w:val="both"/>
      </w:pPr>
      <w:r w:rsidRPr="0014149B">
        <w:t>Сведения, которые содержатся в Заявке Участника, не должны допускать двусмысленных толкований.</w:t>
      </w:r>
    </w:p>
    <w:p w:rsidR="0033066B" w:rsidRPr="0014149B" w:rsidRDefault="0033066B" w:rsidP="00780882">
      <w:pPr>
        <w:numPr>
          <w:ilvl w:val="1"/>
          <w:numId w:val="4"/>
        </w:numPr>
        <w:jc w:val="both"/>
      </w:pPr>
      <w:r w:rsidRPr="0014149B">
        <w:lastRenderedPageBreak/>
        <w:t xml:space="preserve">Каждый документ, входящий в Заявку, должен быть подписан лицом, имеющим право в соответствии с законодательством Российской Федерации действовать от лица Участника без доверенности, или надлежащим </w:t>
      </w:r>
      <w:proofErr w:type="gramStart"/>
      <w:r w:rsidRPr="0014149B">
        <w:t>образом</w:t>
      </w:r>
      <w:proofErr w:type="gramEnd"/>
      <w:r w:rsidRPr="0014149B">
        <w:t xml:space="preserve"> уполномоченным им лицом на основании доверенности (далее — уполномоченное лицо).</w:t>
      </w:r>
    </w:p>
    <w:p w:rsidR="0033066B" w:rsidRPr="0014149B" w:rsidRDefault="0033066B" w:rsidP="00780882">
      <w:pPr>
        <w:numPr>
          <w:ilvl w:val="1"/>
          <w:numId w:val="4"/>
        </w:numPr>
        <w:jc w:val="both"/>
      </w:pPr>
      <w:r w:rsidRPr="0014149B">
        <w:t>После окончания срока подачи Заявок не допускается внесение изменений в Заявки, а также их отзыв.</w:t>
      </w:r>
    </w:p>
    <w:p w:rsidR="0033066B" w:rsidRPr="0014149B" w:rsidRDefault="0033066B" w:rsidP="00780882">
      <w:pPr>
        <w:numPr>
          <w:ilvl w:val="1"/>
          <w:numId w:val="4"/>
        </w:numPr>
        <w:jc w:val="both"/>
      </w:pPr>
      <w:r w:rsidRPr="0014149B">
        <w:t>Заявка должна сохранять свое действие в течение срока, указанного Участником в Заявке, но не менее 30 дней.</w:t>
      </w:r>
    </w:p>
    <w:p w:rsidR="0033066B" w:rsidRPr="0014149B" w:rsidRDefault="0033066B" w:rsidP="00780882">
      <w:pPr>
        <w:numPr>
          <w:ilvl w:val="1"/>
          <w:numId w:val="4"/>
        </w:numPr>
        <w:jc w:val="both"/>
      </w:pPr>
      <w:r w:rsidRPr="0014149B">
        <w:t>Все документы, входящие в Заявку, должны быть подготовлены на русском языке за исключением нижеследующего:</w:t>
      </w:r>
    </w:p>
    <w:p w:rsidR="0033066B" w:rsidRPr="0014149B" w:rsidRDefault="0033066B" w:rsidP="00780882">
      <w:pPr>
        <w:numPr>
          <w:ilvl w:val="1"/>
          <w:numId w:val="4"/>
        </w:numPr>
        <w:jc w:val="both"/>
      </w:pPr>
      <w:r w:rsidRPr="0014149B">
        <w:t>Документы, оригиналы которых выданы Участнику третьими лицами на ином языке, могут быть представлены на языке оригинала при условии, что к ним приложен заверенный перевод этих документов на русский язык. При выявлении расхождений между русским переводом и оригиналом документа на ином языке Заказчик будет принимать решение на основании перевода.</w:t>
      </w:r>
    </w:p>
    <w:p w:rsidR="0033066B" w:rsidRPr="0014149B" w:rsidRDefault="0033066B" w:rsidP="00780882">
      <w:pPr>
        <w:numPr>
          <w:ilvl w:val="1"/>
          <w:numId w:val="4"/>
        </w:numPr>
        <w:jc w:val="both"/>
      </w:pPr>
      <w:r w:rsidRPr="0014149B">
        <w:t>Заказчик вправе не рассматривать документы, не переведенные на русский язык.</w:t>
      </w:r>
    </w:p>
    <w:p w:rsidR="0033066B" w:rsidRPr="0014149B" w:rsidRDefault="005F19C8" w:rsidP="00780882">
      <w:pPr>
        <w:numPr>
          <w:ilvl w:val="1"/>
          <w:numId w:val="4"/>
        </w:numPr>
        <w:jc w:val="both"/>
      </w:pPr>
      <w:r w:rsidRPr="0014149B">
        <w:t xml:space="preserve">Цена Договора, предлагаемая Участником в Заявке, должна быть обоснована на основании требований закупочной документации и должна включать в себя стоимость </w:t>
      </w:r>
      <w:r w:rsidR="002D543A">
        <w:t xml:space="preserve">товаров, работ, </w:t>
      </w:r>
      <w:r w:rsidRPr="0014149B">
        <w:t>услуг, цену необходимых материалов, транспортные расходы, налоги, сборы, пошлины и иные прочие сборы</w:t>
      </w:r>
      <w:r w:rsidR="0033066B" w:rsidRPr="0014149B">
        <w:t>.</w:t>
      </w:r>
    </w:p>
    <w:p w:rsidR="0033066B" w:rsidRPr="0014149B" w:rsidRDefault="0033066B" w:rsidP="00780882">
      <w:pPr>
        <w:numPr>
          <w:ilvl w:val="1"/>
          <w:numId w:val="4"/>
        </w:numPr>
        <w:jc w:val="both"/>
      </w:pPr>
      <w:r w:rsidRPr="0014149B">
        <w:t>Все суммы денежных сре</w:t>
      </w:r>
      <w:proofErr w:type="gramStart"/>
      <w:r w:rsidRPr="0014149B">
        <w:t>дств в д</w:t>
      </w:r>
      <w:proofErr w:type="gramEnd"/>
      <w:r w:rsidRPr="0014149B">
        <w:t xml:space="preserve">окументах, входящих в Заявку, должны быть выражены в российских рублях, если </w:t>
      </w:r>
      <w:r w:rsidR="00950AD6" w:rsidRPr="0014149B">
        <w:t>иное не указано в Документации.</w:t>
      </w:r>
    </w:p>
    <w:p w:rsidR="00950AD6" w:rsidRPr="0014149B" w:rsidRDefault="00950AD6" w:rsidP="00950AD6">
      <w:pPr>
        <w:numPr>
          <w:ilvl w:val="1"/>
          <w:numId w:val="4"/>
        </w:numPr>
        <w:jc w:val="both"/>
        <w:rPr>
          <w:b/>
        </w:rPr>
      </w:pPr>
      <w:r w:rsidRPr="0014149B">
        <w:t>Заказчик вправе принять решение о продлении срока окончания подачи Заявок в любое время до даты окончания подачи Заявок, установленной в Извещении. В течение 1 (одного) рабочего дня со дня принятия указанного решения, но не позднее переносимой даты окончания подачи Заявок, такие изменения размещаются Заказчиком в порядке, установленном для размещения Извещения.</w:t>
      </w:r>
    </w:p>
    <w:p w:rsidR="00950AD6" w:rsidRPr="0014149B" w:rsidRDefault="00950AD6" w:rsidP="00950AD6">
      <w:pPr>
        <w:numPr>
          <w:ilvl w:val="1"/>
          <w:numId w:val="4"/>
        </w:numPr>
        <w:jc w:val="both"/>
      </w:pPr>
      <w:r w:rsidRPr="0014149B">
        <w:t>Предоставление преференций возможно, если это предусмотрено в Документации. Если Участник считает, что ему может быть предоставлена указанная преференция, он в составе Заявки прикладывает письмо с обоснованием решения о возможности предоставления преференции и подтверждающие указанное решение документы.</w:t>
      </w:r>
    </w:p>
    <w:p w:rsidR="00950AD6" w:rsidRPr="0014149B" w:rsidRDefault="00950AD6" w:rsidP="00950AD6">
      <w:pPr>
        <w:numPr>
          <w:ilvl w:val="1"/>
          <w:numId w:val="4"/>
        </w:numPr>
        <w:jc w:val="both"/>
      </w:pPr>
      <w:r w:rsidRPr="0014149B">
        <w:t>Прием Заявок начинается в день, следующий за днем опубликования Извещения, и заканчивается в день окончания приема Заявок, но не раньше времени, указанного в Извещении (с учетом всех изменений).</w:t>
      </w:r>
    </w:p>
    <w:p w:rsidR="00950AD6" w:rsidRPr="0014149B" w:rsidRDefault="00950AD6" w:rsidP="00780882">
      <w:pPr>
        <w:numPr>
          <w:ilvl w:val="1"/>
          <w:numId w:val="4"/>
        </w:numPr>
        <w:jc w:val="both"/>
      </w:pPr>
      <w:r w:rsidRPr="0014149B">
        <w:t xml:space="preserve">Участник вправе подать </w:t>
      </w:r>
      <w:r w:rsidRPr="0014149B">
        <w:rPr>
          <w:b/>
        </w:rPr>
        <w:t>несколько</w:t>
      </w:r>
      <w:r w:rsidR="00787E7E" w:rsidRPr="0014149B">
        <w:t xml:space="preserve"> Заявок по запросу предложений, если данная возможность установлена в Документации.</w:t>
      </w:r>
      <w:r w:rsidR="00EF0045" w:rsidRPr="0014149B">
        <w:t xml:space="preserve"> </w:t>
      </w:r>
    </w:p>
    <w:p w:rsidR="00950AD6" w:rsidRPr="0014149B" w:rsidRDefault="00950AD6" w:rsidP="00780882">
      <w:pPr>
        <w:numPr>
          <w:ilvl w:val="1"/>
          <w:numId w:val="4"/>
        </w:numPr>
        <w:jc w:val="both"/>
      </w:pPr>
      <w:r w:rsidRPr="0014149B">
        <w:t xml:space="preserve">Участник подает Заявку в срок, </w:t>
      </w:r>
      <w:proofErr w:type="gramStart"/>
      <w:r w:rsidRPr="0014149B">
        <w:t>указанным</w:t>
      </w:r>
      <w:proofErr w:type="gramEnd"/>
      <w:r w:rsidRPr="0014149B">
        <w:t xml:space="preserve"> в Извещении.</w:t>
      </w:r>
    </w:p>
    <w:p w:rsidR="00950AD6" w:rsidRPr="0014149B" w:rsidRDefault="00950AD6" w:rsidP="00780882">
      <w:pPr>
        <w:numPr>
          <w:ilvl w:val="1"/>
          <w:numId w:val="4"/>
        </w:numPr>
        <w:jc w:val="both"/>
      </w:pPr>
      <w:r w:rsidRPr="0014149B">
        <w:t>Заказчик заканчивает принимать Заявки в срок, указанный в Извещении.</w:t>
      </w:r>
    </w:p>
    <w:p w:rsidR="00950AD6" w:rsidRPr="0014149B" w:rsidRDefault="00950AD6" w:rsidP="00780882">
      <w:pPr>
        <w:numPr>
          <w:ilvl w:val="1"/>
          <w:numId w:val="4"/>
        </w:numPr>
        <w:jc w:val="both"/>
      </w:pPr>
      <w:r w:rsidRPr="0014149B">
        <w:t>Заявки, полученные позже установленного выше срока, будут отклонены Заказчиком без рассмотрения по существу, независимо от причин опоздания.</w:t>
      </w:r>
    </w:p>
    <w:p w:rsidR="00950AD6" w:rsidRPr="0014149B" w:rsidRDefault="00950AD6" w:rsidP="00780882">
      <w:pPr>
        <w:numPr>
          <w:ilvl w:val="1"/>
          <w:numId w:val="4"/>
        </w:numPr>
        <w:jc w:val="both"/>
      </w:pPr>
      <w:r w:rsidRPr="0014149B">
        <w:t>Участник вправе изменить или отозвать свою Заявку</w:t>
      </w:r>
      <w:r w:rsidR="00F425BC" w:rsidRPr="0014149B">
        <w:t xml:space="preserve"> </w:t>
      </w:r>
      <w:r w:rsidRPr="0014149B">
        <w:t>(заявки) после ее подачи в любое время до истечения срока подачи Заявок. В случае представления изменений Заявки Участник должен направить Заказчику обращение с просьбой об изменении Заявки, перечень изменений в Заявке, новые версии документов, которые изменяются. Для отзыва Заявки Участник предоставляет Заказчику уведомление об отзыве в письменном виде, подписанное уполномоченным лицом Участника. После окончания срока подачи Заявок не допускается внесение изменений в Заявки, а также их отзыв.</w:t>
      </w:r>
    </w:p>
    <w:p w:rsidR="00950AD6" w:rsidRPr="0014149B" w:rsidRDefault="00950AD6" w:rsidP="00780882">
      <w:pPr>
        <w:numPr>
          <w:ilvl w:val="1"/>
          <w:numId w:val="4"/>
        </w:numPr>
        <w:jc w:val="both"/>
      </w:pPr>
      <w:r w:rsidRPr="0014149B">
        <w:t>Каждая полученная Заявка регистрируется Заказчиком. Участнику выдается расписка в получении Заявки. Образец расписки устанавливается в Документации.</w:t>
      </w:r>
    </w:p>
    <w:p w:rsidR="00950AD6" w:rsidRPr="0014149B" w:rsidRDefault="00950AD6" w:rsidP="00780882">
      <w:pPr>
        <w:numPr>
          <w:ilvl w:val="1"/>
          <w:numId w:val="4"/>
        </w:numPr>
        <w:jc w:val="both"/>
      </w:pPr>
      <w:r w:rsidRPr="0014149B">
        <w:t>Заявки подаются в запечатанных конвертах с указанием на конверте наименования закупки. Образец оформления конверта устанавливается в Документации.</w:t>
      </w:r>
    </w:p>
    <w:p w:rsidR="002C2A51" w:rsidRPr="0014149B" w:rsidRDefault="00F300B4" w:rsidP="002C2A51">
      <w:pPr>
        <w:numPr>
          <w:ilvl w:val="1"/>
          <w:numId w:val="4"/>
        </w:numPr>
        <w:jc w:val="both"/>
        <w:rPr>
          <w:b/>
        </w:rPr>
      </w:pPr>
      <w:r w:rsidRPr="0014149B">
        <w:t xml:space="preserve">При проведении запроса предложений в электронном виде (о чем указывается в извещении), запросы предложений принимаются в электронном виде. </w:t>
      </w:r>
    </w:p>
    <w:p w:rsidR="00950AD6" w:rsidRPr="0014149B" w:rsidRDefault="00950AD6" w:rsidP="00950AD6">
      <w:pPr>
        <w:numPr>
          <w:ilvl w:val="1"/>
          <w:numId w:val="4"/>
        </w:numPr>
        <w:jc w:val="both"/>
      </w:pPr>
      <w:r w:rsidRPr="0014149B">
        <w:t xml:space="preserve">Рассмотрение и отбор Заявок осуществляется Комиссией и привлекаемыми при необходимости экспертами. В случае привлечения экспертов, Заказчик должен обеспечить </w:t>
      </w:r>
      <w:r w:rsidRPr="0014149B">
        <w:lastRenderedPageBreak/>
        <w:t>конфиденциальность процесса оценки и соблюдение коммерческой тайны потенциальных Участников.</w:t>
      </w:r>
    </w:p>
    <w:p w:rsidR="002C2A51" w:rsidRPr="0014149B" w:rsidRDefault="00585EBF" w:rsidP="002C2A51">
      <w:pPr>
        <w:numPr>
          <w:ilvl w:val="1"/>
          <w:numId w:val="4"/>
        </w:numPr>
        <w:jc w:val="both"/>
        <w:rPr>
          <w:b/>
        </w:rPr>
      </w:pPr>
      <w:r w:rsidRPr="0014149B">
        <w:t xml:space="preserve">При оценке предложений комиссия </w:t>
      </w:r>
      <w:proofErr w:type="gramStart"/>
      <w:r w:rsidRPr="0014149B">
        <w:t>оценивают насколько представленные предложения соответствуют</w:t>
      </w:r>
      <w:proofErr w:type="gramEnd"/>
      <w:r w:rsidRPr="0014149B">
        <w:t xml:space="preserve"> установленным</w:t>
      </w:r>
      <w:r w:rsidR="0015639C" w:rsidRPr="0014149B">
        <w:t xml:space="preserve"> </w:t>
      </w:r>
      <w:r w:rsidRPr="0014149B">
        <w:t>требованиям. Не соответствующие установленным требованиям предложения отстраняются, и не оцениваются. Основания, по которым участник запроса предложений был отстранен, фиксируются комиссией</w:t>
      </w:r>
      <w:r w:rsidR="0015639C" w:rsidRPr="0014149B">
        <w:t xml:space="preserve"> </w:t>
      </w:r>
      <w:r w:rsidRPr="0014149B">
        <w:t xml:space="preserve">в протоколе запроса предложений. </w:t>
      </w:r>
    </w:p>
    <w:p w:rsidR="006658F9" w:rsidRPr="0014149B" w:rsidRDefault="006658F9" w:rsidP="006658F9">
      <w:pPr>
        <w:numPr>
          <w:ilvl w:val="1"/>
          <w:numId w:val="4"/>
        </w:numPr>
        <w:jc w:val="both"/>
      </w:pPr>
      <w:r w:rsidRPr="0014149B">
        <w:t>По результатам рассмотрения Заявок Комиссия имеет право отклонить Заявки, которые:</w:t>
      </w:r>
    </w:p>
    <w:p w:rsidR="006658F9" w:rsidRPr="0014149B" w:rsidRDefault="006658F9" w:rsidP="00780882">
      <w:pPr>
        <w:numPr>
          <w:ilvl w:val="2"/>
          <w:numId w:val="4"/>
        </w:numPr>
        <w:jc w:val="both"/>
      </w:pPr>
      <w:r w:rsidRPr="0014149B">
        <w:t>не отвечают предмету запроса предложений;</w:t>
      </w:r>
    </w:p>
    <w:p w:rsidR="006658F9" w:rsidRPr="0014149B" w:rsidRDefault="006658F9" w:rsidP="00780882">
      <w:pPr>
        <w:numPr>
          <w:ilvl w:val="2"/>
          <w:numId w:val="4"/>
        </w:numPr>
        <w:jc w:val="both"/>
      </w:pPr>
      <w:r w:rsidRPr="0014149B">
        <w:t>содержат предложения, по существу не отвечающие техническим, коммерческим или договорным требованиям настоящей Документации;</w:t>
      </w:r>
    </w:p>
    <w:p w:rsidR="006658F9" w:rsidRPr="0014149B" w:rsidRDefault="006658F9" w:rsidP="00780882">
      <w:pPr>
        <w:numPr>
          <w:ilvl w:val="2"/>
          <w:numId w:val="4"/>
        </w:numPr>
        <w:jc w:val="both"/>
      </w:pPr>
      <w:r w:rsidRPr="0014149B">
        <w:t>в существенной мере не отвечают требованиям к оформлению и составу документов, требуемых настоящей Документацией, в частности не содержат в своем составе документ или копию документа, подтверждающий внесение денежных сре</w:t>
      </w:r>
      <w:proofErr w:type="gramStart"/>
      <w:r w:rsidRPr="0014149B">
        <w:t>дств в к</w:t>
      </w:r>
      <w:proofErr w:type="gramEnd"/>
      <w:r w:rsidRPr="0014149B">
        <w:t>ачестве обеспечения Заявки, в случае требования обеспечения Заявки;</w:t>
      </w:r>
    </w:p>
    <w:p w:rsidR="006658F9" w:rsidRPr="0014149B" w:rsidRDefault="006658F9" w:rsidP="00780882">
      <w:pPr>
        <w:numPr>
          <w:ilvl w:val="2"/>
          <w:numId w:val="4"/>
        </w:numPr>
        <w:jc w:val="both"/>
      </w:pPr>
      <w:r w:rsidRPr="0014149B">
        <w:t>содержат недостоверные сведения об Участнике или о продукции, на закупку которой заключается Договор;</w:t>
      </w:r>
    </w:p>
    <w:p w:rsidR="006658F9" w:rsidRPr="0014149B" w:rsidRDefault="006658F9" w:rsidP="00780882">
      <w:pPr>
        <w:numPr>
          <w:ilvl w:val="2"/>
          <w:numId w:val="4"/>
        </w:numPr>
        <w:jc w:val="both"/>
      </w:pPr>
      <w:r w:rsidRPr="0014149B">
        <w:t>поданы Участниками, которые не отвечают требованиям настоящей Документации, или привлеченные ими для исполнения договора соисполнители (субпоставщики, субподрядчики) не соответствуют требованиям Документации (если такие требования были установлены в Документации).</w:t>
      </w:r>
    </w:p>
    <w:p w:rsidR="006658F9" w:rsidRPr="0014149B" w:rsidRDefault="006658F9" w:rsidP="006658F9">
      <w:pPr>
        <w:numPr>
          <w:ilvl w:val="1"/>
          <w:numId w:val="4"/>
        </w:numPr>
        <w:jc w:val="both"/>
      </w:pPr>
      <w:r w:rsidRPr="0014149B">
        <w:t>Если в Извещении содержится указание на преференции определенным группам Участников, то при отборе Участников учитываются преференции, предоставляемые указанным группам Участников.</w:t>
      </w:r>
    </w:p>
    <w:p w:rsidR="006658F9" w:rsidRPr="0014149B" w:rsidRDefault="006658F9" w:rsidP="006658F9">
      <w:pPr>
        <w:numPr>
          <w:ilvl w:val="1"/>
          <w:numId w:val="4"/>
        </w:numPr>
        <w:jc w:val="both"/>
      </w:pPr>
      <w:r w:rsidRPr="0014149B">
        <w:t>На основании результатов рассмотрения Заявок принимается решение:</w:t>
      </w:r>
    </w:p>
    <w:p w:rsidR="006658F9" w:rsidRPr="0014149B" w:rsidRDefault="006658F9" w:rsidP="00516CBC">
      <w:pPr>
        <w:numPr>
          <w:ilvl w:val="1"/>
          <w:numId w:val="12"/>
        </w:numPr>
        <w:jc w:val="both"/>
      </w:pPr>
      <w:r w:rsidRPr="0014149B">
        <w:t>о допуске Участника к участию в запросе предложений;</w:t>
      </w:r>
    </w:p>
    <w:p w:rsidR="006658F9" w:rsidRPr="0014149B" w:rsidRDefault="006658F9" w:rsidP="00516CBC">
      <w:pPr>
        <w:numPr>
          <w:ilvl w:val="1"/>
          <w:numId w:val="12"/>
        </w:numPr>
        <w:jc w:val="both"/>
      </w:pPr>
      <w:r w:rsidRPr="0014149B">
        <w:t>об отказе в допуске Участника к участию в запросе предложений.</w:t>
      </w:r>
    </w:p>
    <w:p w:rsidR="006658F9" w:rsidRPr="0014149B" w:rsidRDefault="006658F9" w:rsidP="006658F9">
      <w:pPr>
        <w:numPr>
          <w:ilvl w:val="1"/>
          <w:numId w:val="4"/>
        </w:numPr>
        <w:jc w:val="both"/>
      </w:pPr>
      <w:r w:rsidRPr="0014149B">
        <w:t>В рамках отбора Заявок Заказчик может запросить у Участников разъяснения или дополнения их Заявок, в том числе представления отсутствующих документов. При этом Заказчик не вправе запрашивать разъяснения или требовать документы, меняющие суть Заявок.</w:t>
      </w:r>
    </w:p>
    <w:p w:rsidR="006658F9" w:rsidRPr="0014149B" w:rsidRDefault="006658F9" w:rsidP="006658F9">
      <w:pPr>
        <w:numPr>
          <w:ilvl w:val="1"/>
          <w:numId w:val="4"/>
        </w:numPr>
        <w:jc w:val="both"/>
      </w:pPr>
      <w:r w:rsidRPr="0014149B">
        <w:t>Если в Заявке имеются расхождения между обозначением сумм словами и цифрами, то принимается к рассмотрению сумма, указанная словами.</w:t>
      </w:r>
    </w:p>
    <w:p w:rsidR="006658F9" w:rsidRPr="0014149B" w:rsidRDefault="006658F9" w:rsidP="006658F9">
      <w:pPr>
        <w:numPr>
          <w:ilvl w:val="1"/>
          <w:numId w:val="4"/>
        </w:numPr>
        <w:jc w:val="both"/>
        <w:rPr>
          <w:b/>
        </w:rPr>
      </w:pPr>
      <w:r w:rsidRPr="0014149B">
        <w:t>После получения заказчиком предложений, иногда целесообразно провести переговоры с поставщиками, по результатам которых возможно внести изменения в предложения</w:t>
      </w:r>
      <w:r w:rsidR="00EF0045" w:rsidRPr="0014149B">
        <w:t xml:space="preserve"> </w:t>
      </w:r>
      <w:r w:rsidRPr="0014149B">
        <w:t>Решение о необходимости проведения переговоров фиксируется в протоколе.</w:t>
      </w:r>
    </w:p>
    <w:p w:rsidR="006658F9" w:rsidRPr="0014149B" w:rsidRDefault="006658F9" w:rsidP="006658F9">
      <w:pPr>
        <w:numPr>
          <w:ilvl w:val="1"/>
          <w:numId w:val="4"/>
        </w:numPr>
        <w:jc w:val="both"/>
        <w:rPr>
          <w:b/>
        </w:rPr>
      </w:pPr>
      <w:r w:rsidRPr="0014149B">
        <w:t xml:space="preserve">Возможность принятия участия в переговорах предоставляется всем поставщикам, предложения которых не были отклонены. По завершению переговоров поставщики в установленные сроки представляют окончательные предложения, которые и подлежат сравнению. Для оформления окончательных предложений поставщикам может предоставляться форма для заполнения. </w:t>
      </w:r>
    </w:p>
    <w:p w:rsidR="002C2A51" w:rsidRPr="0014149B" w:rsidRDefault="00585EBF" w:rsidP="002C2A51">
      <w:pPr>
        <w:numPr>
          <w:ilvl w:val="1"/>
          <w:numId w:val="4"/>
        </w:numPr>
        <w:jc w:val="both"/>
        <w:rPr>
          <w:b/>
        </w:rPr>
      </w:pPr>
      <w:r w:rsidRPr="0014149B">
        <w:t>Комиссия проводит оценку окончательных предложений, составляет протокол. В протоколе также фиксируются участники, которые не представили окончательные предложения.</w:t>
      </w:r>
    </w:p>
    <w:p w:rsidR="00787E7E" w:rsidRPr="0014149B" w:rsidRDefault="00787E7E" w:rsidP="00787E7E">
      <w:pPr>
        <w:numPr>
          <w:ilvl w:val="1"/>
          <w:numId w:val="4"/>
        </w:numPr>
        <w:jc w:val="both"/>
      </w:pPr>
      <w:r w:rsidRPr="0014149B">
        <w:t xml:space="preserve">Критерии оценки заявок устанавливаются в соответствии с Приложением №1 к настоящему Положению для каждой конкретной закупки. Значимость критерия устанавливается в документации в пределах, установленных в Приложении №1. </w:t>
      </w:r>
    </w:p>
    <w:p w:rsidR="002C2A51" w:rsidRPr="0014149B" w:rsidRDefault="008C3CF9" w:rsidP="002C2A51">
      <w:pPr>
        <w:numPr>
          <w:ilvl w:val="1"/>
          <w:numId w:val="4"/>
        </w:numPr>
        <w:jc w:val="both"/>
        <w:rPr>
          <w:b/>
        </w:rPr>
      </w:pPr>
      <w:r w:rsidRPr="0014149B">
        <w:t xml:space="preserve">В случае если в нескольких </w:t>
      </w:r>
      <w:r w:rsidR="006658F9" w:rsidRPr="0014149B">
        <w:t>заявках</w:t>
      </w:r>
      <w:r w:rsidRPr="0014149B">
        <w:t xml:space="preserve"> содержатся одинаковые условия исполнения </w:t>
      </w:r>
      <w:r w:rsidR="00585EBF" w:rsidRPr="0014149B">
        <w:t>договора</w:t>
      </w:r>
      <w:r w:rsidRPr="0014149B">
        <w:t>, выигравш</w:t>
      </w:r>
      <w:r w:rsidR="006658F9" w:rsidRPr="0014149B">
        <w:t>ей заявкой</w:t>
      </w:r>
      <w:r w:rsidRPr="0014149B">
        <w:t xml:space="preserve"> признается </w:t>
      </w:r>
      <w:r w:rsidR="006658F9" w:rsidRPr="0014149B">
        <w:t>заявка</w:t>
      </w:r>
      <w:r w:rsidRPr="0014149B">
        <w:t>, котор</w:t>
      </w:r>
      <w:r w:rsidR="006658F9" w:rsidRPr="0014149B">
        <w:t>ая</w:t>
      </w:r>
      <w:r w:rsidRPr="0014149B">
        <w:t xml:space="preserve"> поступил</w:t>
      </w:r>
      <w:r w:rsidR="006658F9" w:rsidRPr="0014149B">
        <w:t>а</w:t>
      </w:r>
      <w:r w:rsidRPr="0014149B">
        <w:t xml:space="preserve"> ранее других, содержащих такие условия. В итоговом протоколе фиксируются все характеристики предложений, указанных в окончательных </w:t>
      </w:r>
      <w:r w:rsidR="006658F9" w:rsidRPr="0014149B">
        <w:t>заявках</w:t>
      </w:r>
      <w:r w:rsidRPr="0014149B">
        <w:t xml:space="preserve"> участников запроса предложений, и характеристики предложения победителя. В </w:t>
      </w:r>
      <w:r w:rsidR="00F300B4" w:rsidRPr="0014149B">
        <w:t>трехдневный срок с момента</w:t>
      </w:r>
      <w:r w:rsidRPr="0014149B">
        <w:t xml:space="preserve"> подписания ито</w:t>
      </w:r>
      <w:r w:rsidR="00F300B4" w:rsidRPr="0014149B">
        <w:t>гового протокола такой протокол</w:t>
      </w:r>
      <w:r w:rsidRPr="0014149B">
        <w:t xml:space="preserve"> </w:t>
      </w:r>
      <w:r w:rsidR="00F300B4" w:rsidRPr="0014149B">
        <w:t>размещае</w:t>
      </w:r>
      <w:r w:rsidRPr="0014149B">
        <w:t>тся в единой информационной системе.</w:t>
      </w:r>
    </w:p>
    <w:p w:rsidR="002C2A51" w:rsidRPr="0014149B" w:rsidRDefault="00227E0F" w:rsidP="002C2A51">
      <w:pPr>
        <w:numPr>
          <w:ilvl w:val="1"/>
          <w:numId w:val="4"/>
        </w:numPr>
        <w:jc w:val="both"/>
        <w:rPr>
          <w:b/>
        </w:rPr>
      </w:pPr>
      <w:r w:rsidRPr="0014149B">
        <w:t>Все</w:t>
      </w:r>
      <w:r w:rsidR="00F300B4" w:rsidRPr="0014149B">
        <w:t xml:space="preserve"> прочие</w:t>
      </w:r>
      <w:r w:rsidRPr="0014149B">
        <w:t xml:space="preserve"> сроки указанной процедуры устанавливаются Комиссией.</w:t>
      </w:r>
    </w:p>
    <w:p w:rsidR="007D4FF1" w:rsidRPr="0014149B" w:rsidRDefault="007D4FF1" w:rsidP="00787E7E">
      <w:pPr>
        <w:numPr>
          <w:ilvl w:val="1"/>
          <w:numId w:val="4"/>
        </w:numPr>
        <w:jc w:val="both"/>
        <w:rPr>
          <w:b/>
        </w:rPr>
      </w:pPr>
      <w:r w:rsidRPr="0014149B">
        <w:t xml:space="preserve">Извещение, Документация и все протоколы размещаются в открытом доступе в сети Интернет на сайте </w:t>
      </w:r>
      <w:hyperlink r:id="rId42" w:history="1">
        <w:r w:rsidRPr="0014149B">
          <w:rPr>
            <w:rStyle w:val="ac"/>
            <w:color w:val="auto"/>
            <w:u w:val="none"/>
          </w:rPr>
          <w:t>http://zakupki.gov.ru/223/clause/public/home-page.html</w:t>
        </w:r>
      </w:hyperlink>
      <w:r w:rsidRPr="0014149B">
        <w:rPr>
          <w:rStyle w:val="ac"/>
          <w:u w:val="none"/>
        </w:rPr>
        <w:t xml:space="preserve"> </w:t>
      </w:r>
      <w:r w:rsidRPr="0014149B">
        <w:rPr>
          <w:rStyle w:val="ac"/>
          <w:color w:val="auto"/>
          <w:u w:val="none"/>
        </w:rPr>
        <w:t>на основании чего дополнительного уведомления Участников процедуры о принятом решении не требуется.</w:t>
      </w:r>
    </w:p>
    <w:p w:rsidR="002C2A51" w:rsidRPr="0014149B" w:rsidRDefault="00C637F5" w:rsidP="002C2A51">
      <w:pPr>
        <w:numPr>
          <w:ilvl w:val="1"/>
          <w:numId w:val="4"/>
        </w:numPr>
        <w:jc w:val="both"/>
        <w:rPr>
          <w:b/>
        </w:rPr>
      </w:pPr>
      <w:r w:rsidRPr="0014149B">
        <w:lastRenderedPageBreak/>
        <w:t>В случае</w:t>
      </w:r>
      <w:proofErr w:type="gramStart"/>
      <w:r w:rsidRPr="0014149B">
        <w:t>,</w:t>
      </w:r>
      <w:proofErr w:type="gramEnd"/>
      <w:r w:rsidRPr="0014149B">
        <w:t xml:space="preserve"> если в течение пяти дней после получения договора Победитель не направляет Заказчику подписанный им договор, либо протокол разногласий, он считается уклонившимся от заключения договора</w:t>
      </w:r>
      <w:r w:rsidR="00F300B4" w:rsidRPr="0014149B">
        <w:t>.</w:t>
      </w:r>
    </w:p>
    <w:p w:rsidR="002C2A51" w:rsidRPr="0014149B" w:rsidRDefault="008C3CF9" w:rsidP="002C2A51">
      <w:pPr>
        <w:numPr>
          <w:ilvl w:val="1"/>
          <w:numId w:val="4"/>
        </w:numPr>
        <w:jc w:val="both"/>
        <w:rPr>
          <w:b/>
        </w:rPr>
      </w:pPr>
      <w:r w:rsidRPr="0014149B">
        <w:t xml:space="preserve">В случае если запрос предложений признается несостоявшимся заказчик вправе осуществить закупку товаров, работ, услуг путем </w:t>
      </w:r>
      <w:r w:rsidR="00D405FE" w:rsidRPr="0014149B">
        <w:t xml:space="preserve">закупки </w:t>
      </w:r>
      <w:r w:rsidRPr="0014149B">
        <w:t>у единственного источника.</w:t>
      </w:r>
      <w:bookmarkStart w:id="248" w:name="_Toc295237962"/>
    </w:p>
    <w:p w:rsidR="005B0859" w:rsidRPr="0014149B" w:rsidRDefault="005B0859" w:rsidP="005B0859">
      <w:pPr>
        <w:numPr>
          <w:ilvl w:val="1"/>
          <w:numId w:val="4"/>
        </w:numPr>
        <w:jc w:val="both"/>
        <w:rPr>
          <w:b/>
        </w:rPr>
      </w:pPr>
      <w:r w:rsidRPr="0014149B">
        <w:t>Запрос предложений не обязывает заключать договор с победителем процедуры закупки.</w:t>
      </w:r>
    </w:p>
    <w:p w:rsidR="002C2A51" w:rsidRDefault="00005D79" w:rsidP="00D64414">
      <w:pPr>
        <w:pStyle w:val="11"/>
        <w:numPr>
          <w:ilvl w:val="0"/>
          <w:numId w:val="4"/>
        </w:numPr>
        <w:rPr>
          <w:rFonts w:ascii="Times New Roman" w:hAnsi="Times New Roman" w:cs="Times New Roman"/>
          <w:sz w:val="28"/>
        </w:rPr>
      </w:pPr>
      <w:bookmarkStart w:id="249" w:name="_Toc526171520"/>
      <w:r>
        <w:rPr>
          <w:rFonts w:ascii="Times New Roman" w:hAnsi="Times New Roman" w:cs="Times New Roman"/>
          <w:sz w:val="28"/>
        </w:rPr>
        <w:t>Закупка путем проведения а</w:t>
      </w:r>
      <w:r w:rsidR="00B57B4D" w:rsidRPr="0014149B">
        <w:rPr>
          <w:rFonts w:ascii="Times New Roman" w:hAnsi="Times New Roman" w:cs="Times New Roman"/>
          <w:sz w:val="28"/>
        </w:rPr>
        <w:t>укцион</w:t>
      </w:r>
      <w:r>
        <w:rPr>
          <w:rFonts w:ascii="Times New Roman" w:hAnsi="Times New Roman" w:cs="Times New Roman"/>
          <w:sz w:val="28"/>
        </w:rPr>
        <w:t>а</w:t>
      </w:r>
      <w:bookmarkEnd w:id="249"/>
      <w:r w:rsidR="00B57B4D" w:rsidRPr="0014149B">
        <w:rPr>
          <w:rFonts w:ascii="Times New Roman" w:hAnsi="Times New Roman" w:cs="Times New Roman"/>
          <w:sz w:val="28"/>
        </w:rPr>
        <w:t xml:space="preserve"> </w:t>
      </w:r>
      <w:bookmarkEnd w:id="248"/>
    </w:p>
    <w:p w:rsidR="0033785D" w:rsidRPr="0033785D" w:rsidRDefault="0033785D" w:rsidP="0033785D">
      <w:pPr>
        <w:jc w:val="both"/>
      </w:pPr>
      <w:r w:rsidRPr="0033785D">
        <w:t xml:space="preserve">15.1. </w:t>
      </w:r>
      <w:proofErr w:type="gramStart"/>
      <w:r w:rsidRPr="0033785D">
        <w:t>Под аукционом понимается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w:t>
      </w:r>
      <w:proofErr w:type="gramEnd"/>
      <w:r w:rsidRPr="0033785D">
        <w:t xml:space="preserve"> В случае</w:t>
      </w:r>
      <w:proofErr w:type="gramStart"/>
      <w:r w:rsidRPr="0033785D">
        <w:t>,</w:t>
      </w:r>
      <w:proofErr w:type="gramEnd"/>
      <w:r w:rsidRPr="0033785D">
        <w:t xml:space="preserve">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rsidR="0033785D" w:rsidRPr="0033785D" w:rsidRDefault="0033785D" w:rsidP="0033785D">
      <w:pPr>
        <w:jc w:val="both"/>
      </w:pPr>
      <w:r>
        <w:t>15</w:t>
      </w:r>
      <w:r w:rsidRPr="0033785D">
        <w:t>.2. Аукцион может проводиться тремя способами: открытый аукцион, аукцион в электронной форме, закрытый аукцион.</w:t>
      </w:r>
    </w:p>
    <w:p w:rsidR="0033785D" w:rsidRPr="0033785D" w:rsidRDefault="0033785D" w:rsidP="0033785D">
      <w:pPr>
        <w:jc w:val="both"/>
      </w:pPr>
      <w:r>
        <w:t>15</w:t>
      </w:r>
      <w:r w:rsidRPr="0033785D">
        <w:t xml:space="preserve">.3. Заказчик </w:t>
      </w:r>
      <w:r w:rsidRPr="0033785D">
        <w:rPr>
          <w:b/>
        </w:rPr>
        <w:t xml:space="preserve">размещает </w:t>
      </w:r>
      <w:r w:rsidRPr="0033785D">
        <w:t>в единой информационной системе извещение о проведен</w:t>
      </w:r>
      <w:proofErr w:type="gramStart"/>
      <w:r w:rsidRPr="0033785D">
        <w:t>ии ау</w:t>
      </w:r>
      <w:proofErr w:type="gramEnd"/>
      <w:r w:rsidRPr="0033785D">
        <w:t xml:space="preserve">кциона и документацию о закупке не менее чем за </w:t>
      </w:r>
      <w:r w:rsidRPr="0033785D">
        <w:rPr>
          <w:b/>
        </w:rPr>
        <w:t>пятнадцать дней</w:t>
      </w:r>
      <w:r w:rsidRPr="0033785D">
        <w:t xml:space="preserve"> до даты окончания срока подачи заявок на участие в аукционе.</w:t>
      </w:r>
    </w:p>
    <w:p w:rsidR="0033785D" w:rsidRPr="0033785D" w:rsidRDefault="0033785D" w:rsidP="0033785D">
      <w:pPr>
        <w:jc w:val="both"/>
      </w:pPr>
      <w:r>
        <w:t>15</w:t>
      </w:r>
      <w:r w:rsidRPr="0033785D">
        <w:t>.4. Организатор после размещения в единой информационной системе извещения о проведении открытого аукциона, вправе направить приглашения к участию в открытом аукционе потенциальным участникам аукциона.</w:t>
      </w:r>
    </w:p>
    <w:p w:rsidR="0033785D" w:rsidRPr="0033785D" w:rsidRDefault="0033785D" w:rsidP="0033785D">
      <w:pPr>
        <w:jc w:val="both"/>
      </w:pPr>
      <w:r w:rsidRPr="0033785D">
        <w:t>Направление приглашений к участию в открытом аукционе и предоставление документации об аукционе до размещения извещения о проведении открытого аукциона в единой информационной системе не допускается.</w:t>
      </w:r>
    </w:p>
    <w:p w:rsidR="0033785D" w:rsidRPr="0033785D" w:rsidRDefault="0033785D" w:rsidP="0033785D">
      <w:pPr>
        <w:jc w:val="both"/>
      </w:pPr>
      <w:r>
        <w:t>15</w:t>
      </w:r>
      <w:r w:rsidRPr="0033785D">
        <w:t>.5. Организатор обеспечивает размещение документации об аукционе в единой информационной системе одновременно с публикацией извещения о проведен</w:t>
      </w:r>
      <w:proofErr w:type="gramStart"/>
      <w:r w:rsidRPr="0033785D">
        <w:t>ии ау</w:t>
      </w:r>
      <w:proofErr w:type="gramEnd"/>
      <w:r w:rsidRPr="0033785D">
        <w:t>кциона. Документация об аукционе должна быть доступна для ознакомления в единой информационной системе без взимания платы.</w:t>
      </w:r>
    </w:p>
    <w:p w:rsidR="0033785D" w:rsidRPr="0033785D" w:rsidRDefault="0033785D" w:rsidP="0033785D">
      <w:pPr>
        <w:jc w:val="both"/>
      </w:pPr>
      <w:r>
        <w:t>15</w:t>
      </w:r>
      <w:r w:rsidRPr="0033785D">
        <w:t>.6. Заказчик вправе принять решение о внесении изменений в извещение о проведен</w:t>
      </w:r>
      <w:proofErr w:type="gramStart"/>
      <w:r w:rsidRPr="0033785D">
        <w:t>ии ау</w:t>
      </w:r>
      <w:proofErr w:type="gramEnd"/>
      <w:r w:rsidRPr="0033785D">
        <w:t xml:space="preserve">кциона и/или в аукционную документацию. </w:t>
      </w:r>
      <w:r w:rsidRPr="0052051B">
        <w:rPr>
          <w:b/>
        </w:rPr>
        <w:t>Изменение предмета аукциона не допускается.</w:t>
      </w:r>
      <w:r w:rsidRPr="0033785D">
        <w:t xml:space="preserve"> </w:t>
      </w:r>
    </w:p>
    <w:p w:rsidR="0033785D" w:rsidRPr="0033785D" w:rsidRDefault="0033785D" w:rsidP="0033785D">
      <w:pPr>
        <w:jc w:val="both"/>
      </w:pPr>
      <w:r w:rsidRPr="0033785D">
        <w:t>Изменения, вносимые в извещение о проведен</w:t>
      </w:r>
      <w:proofErr w:type="gramStart"/>
      <w:r w:rsidRPr="0033785D">
        <w:t>ии ау</w:t>
      </w:r>
      <w:proofErr w:type="gramEnd"/>
      <w:r w:rsidRPr="0033785D">
        <w:t xml:space="preserve">кциона, аукционную документацию размещаются заказчиком в единой информационной системе не позднее чем в течение </w:t>
      </w:r>
      <w:r w:rsidRPr="0052051B">
        <w:rPr>
          <w:b/>
        </w:rPr>
        <w:t>трех дней</w:t>
      </w:r>
      <w:r w:rsidRPr="0033785D">
        <w:t xml:space="preserve"> со дня принятия решения о внесении указанных изменений. </w:t>
      </w:r>
    </w:p>
    <w:p w:rsidR="0033785D" w:rsidRPr="0033785D" w:rsidRDefault="0033785D" w:rsidP="0033785D">
      <w:pPr>
        <w:jc w:val="both"/>
      </w:pPr>
      <w:proofErr w:type="gramStart"/>
      <w:r w:rsidRPr="0033785D">
        <w:t>В случае внесения изменений в извещение о проведении аукциона, аукционную документацию срок подачи заявок на участие в аукционе продлевается таким образом, чтобы с даты размещения в единой информационной системе указанных изменений до даты окончания срока подачи заявок на участие в аукционе оставалось не менее половины срока подачи заявок на участие аукционе.</w:t>
      </w:r>
      <w:proofErr w:type="gramEnd"/>
    </w:p>
    <w:p w:rsidR="0033785D" w:rsidRPr="0033785D" w:rsidRDefault="0033785D" w:rsidP="0033785D">
      <w:pPr>
        <w:jc w:val="both"/>
      </w:pPr>
      <w:r>
        <w:t>15</w:t>
      </w:r>
      <w:r w:rsidRPr="0033785D">
        <w:t>.7.Организатором может быть установлено требование обеспечения заявки на участие в аукционе, размер, форма и порядок предоставления которого указываются в документации об аукционе</w:t>
      </w:r>
    </w:p>
    <w:p w:rsidR="0033785D" w:rsidRPr="0033785D" w:rsidRDefault="0033785D" w:rsidP="0033785D">
      <w:pPr>
        <w:jc w:val="both"/>
      </w:pPr>
      <w:r>
        <w:t>15</w:t>
      </w:r>
      <w:r w:rsidRPr="0033785D">
        <w:t>.8. Заказчик, организатор закупки, разместивший в единой информационной системе извещение о проведен</w:t>
      </w:r>
      <w:proofErr w:type="gramStart"/>
      <w:r w:rsidRPr="0033785D">
        <w:t>ии ау</w:t>
      </w:r>
      <w:proofErr w:type="gramEnd"/>
      <w:r w:rsidRPr="0033785D">
        <w:t xml:space="preserve">кциона, вправе отказаться от проведения аукциона до наступления даты и времени окончания срока подачи заявок на участие в аукционе. Извещение </w:t>
      </w:r>
      <w:proofErr w:type="gramStart"/>
      <w:r w:rsidRPr="0033785D">
        <w:t>об отказе от проведения аукциона в день принятия решения об отказе от проведения</w:t>
      </w:r>
      <w:proofErr w:type="gramEnd"/>
      <w:r w:rsidRPr="0033785D">
        <w:t xml:space="preserve"> аукциона размещается Заказчиком в единой информационной системе. </w:t>
      </w:r>
    </w:p>
    <w:p w:rsidR="0033785D" w:rsidRPr="0033785D" w:rsidRDefault="0033785D" w:rsidP="0033785D">
      <w:pPr>
        <w:jc w:val="both"/>
      </w:pPr>
      <w:r>
        <w:t>15</w:t>
      </w:r>
      <w:r w:rsidRPr="0033785D">
        <w:t>.9. Взимание платы с участников закупки за участие в аукционе не допускается.</w:t>
      </w:r>
    </w:p>
    <w:p w:rsidR="0033785D" w:rsidRPr="0033785D" w:rsidRDefault="0033785D" w:rsidP="0033785D">
      <w:pPr>
        <w:jc w:val="both"/>
      </w:pPr>
    </w:p>
    <w:p w:rsidR="0033785D" w:rsidRPr="0033785D" w:rsidRDefault="0052051B" w:rsidP="0033785D">
      <w:pPr>
        <w:jc w:val="both"/>
      </w:pPr>
      <w:r>
        <w:t>15</w:t>
      </w:r>
      <w:r w:rsidR="0033785D" w:rsidRPr="0033785D">
        <w:t>.10.</w:t>
      </w:r>
      <w:r w:rsidR="0033785D" w:rsidRPr="0052051B">
        <w:rPr>
          <w:b/>
        </w:rPr>
        <w:t>Аукционная документация</w:t>
      </w:r>
    </w:p>
    <w:p w:rsidR="0033785D" w:rsidRPr="0033785D" w:rsidRDefault="0052051B" w:rsidP="0033785D">
      <w:pPr>
        <w:jc w:val="both"/>
      </w:pPr>
      <w:r>
        <w:t>15</w:t>
      </w:r>
      <w:r w:rsidR="0033785D" w:rsidRPr="0033785D">
        <w:t>.10.1. Аукционная документация разрабатывается и утверждается Заказчиком.</w:t>
      </w:r>
    </w:p>
    <w:p w:rsidR="0033785D" w:rsidRPr="0033785D" w:rsidRDefault="0052051B" w:rsidP="0033785D">
      <w:pPr>
        <w:jc w:val="both"/>
      </w:pPr>
      <w:r>
        <w:t>15</w:t>
      </w:r>
      <w:r w:rsidR="0033785D" w:rsidRPr="0033785D">
        <w:t xml:space="preserve">.10.2. В состав </w:t>
      </w:r>
      <w:proofErr w:type="gramStart"/>
      <w:r w:rsidR="0033785D" w:rsidRPr="0033785D">
        <w:t>аукционной</w:t>
      </w:r>
      <w:proofErr w:type="gramEnd"/>
      <w:r w:rsidR="0033785D" w:rsidRPr="0033785D">
        <w:t xml:space="preserve"> документация входит:</w:t>
      </w:r>
    </w:p>
    <w:p w:rsidR="0033785D" w:rsidRPr="0033785D" w:rsidRDefault="0033785D" w:rsidP="0033785D">
      <w:pPr>
        <w:jc w:val="both"/>
      </w:pPr>
      <w:r w:rsidRPr="0033785D">
        <w:t>1) техническое задание;</w:t>
      </w:r>
    </w:p>
    <w:p w:rsidR="0033785D" w:rsidRPr="0033785D" w:rsidRDefault="0033785D" w:rsidP="0033785D">
      <w:pPr>
        <w:jc w:val="both"/>
      </w:pPr>
      <w:r w:rsidRPr="0033785D">
        <w:lastRenderedPageBreak/>
        <w:t>2) проект договора;</w:t>
      </w:r>
    </w:p>
    <w:p w:rsidR="0033785D" w:rsidRPr="0033785D" w:rsidRDefault="0033785D" w:rsidP="0033785D">
      <w:pPr>
        <w:jc w:val="both"/>
      </w:pPr>
      <w:r w:rsidRPr="0033785D">
        <w:t>3) приложения – формы документов.</w:t>
      </w:r>
    </w:p>
    <w:p w:rsidR="0033785D" w:rsidRPr="0033785D" w:rsidRDefault="0052051B" w:rsidP="0033785D">
      <w:pPr>
        <w:jc w:val="both"/>
      </w:pPr>
      <w:r>
        <w:t>15</w:t>
      </w:r>
      <w:r w:rsidR="0033785D" w:rsidRPr="0033785D">
        <w:t xml:space="preserve">.10.3. </w:t>
      </w:r>
      <w:proofErr w:type="gramStart"/>
      <w:r w:rsidR="0033785D" w:rsidRPr="0033785D">
        <w:t>Аукционная документация должна содержать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w:t>
      </w:r>
      <w:proofErr w:type="gramEnd"/>
      <w:r w:rsidR="0033785D" w:rsidRPr="0033785D">
        <w:t xml:space="preserve"> с определением соответствия поставляемого товара, выполняемой работы, оказываемой услуги потребностям заказчика. </w:t>
      </w:r>
      <w:proofErr w:type="gramStart"/>
      <w:r w:rsidR="0033785D" w:rsidRPr="0033785D">
        <w:t>Если заказчиком в аукционной документации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w:t>
      </w:r>
      <w:proofErr w:type="gramEnd"/>
      <w:r w:rsidR="0033785D" w:rsidRPr="0033785D">
        <w:t>, выполняемой работы, оказываемой услуги потребностям заказчика.</w:t>
      </w:r>
    </w:p>
    <w:p w:rsidR="0033785D" w:rsidRPr="0033785D" w:rsidRDefault="0052051B" w:rsidP="0033785D">
      <w:pPr>
        <w:jc w:val="both"/>
      </w:pPr>
      <w:r>
        <w:t>15</w:t>
      </w:r>
      <w:r w:rsidR="0033785D" w:rsidRPr="0033785D">
        <w:t>.10.4. Аукционная документация также должна содержать следующие сведения:</w:t>
      </w:r>
    </w:p>
    <w:p w:rsidR="0033785D" w:rsidRPr="0033785D" w:rsidRDefault="0033785D" w:rsidP="0033785D">
      <w:pPr>
        <w:jc w:val="both"/>
      </w:pPr>
      <w:r w:rsidRPr="0033785D">
        <w:t>1) требования к содержанию, форме, оформлению и составу заявки на участие в аукционе;</w:t>
      </w:r>
    </w:p>
    <w:p w:rsidR="0033785D" w:rsidRPr="0033785D" w:rsidRDefault="0033785D" w:rsidP="0033785D">
      <w:pPr>
        <w:jc w:val="both"/>
      </w:pPr>
      <w:r w:rsidRPr="0033785D">
        <w:t>2) требования к описанию участниками аукциона поставляемого товара, который является предметом аукциона, его функциональных характеристик (потребительских свойств), его количественных и качественных характеристик, требования к описанию участниками аукциона выполняемой работы, оказываемой услуги, которые являются предметом конкурентной закупки, их количественных и качественных характеристик;</w:t>
      </w:r>
    </w:p>
    <w:p w:rsidR="0033785D" w:rsidRPr="0033785D" w:rsidRDefault="0033785D" w:rsidP="0033785D">
      <w:pPr>
        <w:jc w:val="both"/>
      </w:pPr>
      <w:r w:rsidRPr="0033785D">
        <w:t>3) место, условия и сроки (периоды) поставки товара, выполнения работы, оказания услуги;</w:t>
      </w:r>
    </w:p>
    <w:p w:rsidR="0033785D" w:rsidRPr="0033785D" w:rsidRDefault="0033785D" w:rsidP="0033785D">
      <w:pPr>
        <w:jc w:val="both"/>
      </w:pPr>
      <w:r w:rsidRPr="0033785D">
        <w:t>4) 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33785D" w:rsidRPr="0033785D" w:rsidRDefault="0033785D" w:rsidP="0033785D">
      <w:pPr>
        <w:jc w:val="both"/>
      </w:pPr>
      <w:r w:rsidRPr="0033785D">
        <w:t>5) форма, сроки и порядок оплаты товара, работы, услуги;</w:t>
      </w:r>
    </w:p>
    <w:p w:rsidR="0033785D" w:rsidRPr="0033785D" w:rsidRDefault="0033785D" w:rsidP="0033785D">
      <w:pPr>
        <w:jc w:val="both"/>
      </w:pPr>
      <w:r w:rsidRPr="0033785D">
        <w:t>6) порядок формирования цены договора (цены лота) с учетом или без учета расходов на перевозку, страхование, уплату таможенных пошлин, налогов и других обязательных платежей;</w:t>
      </w:r>
    </w:p>
    <w:p w:rsidR="0033785D" w:rsidRPr="0033785D" w:rsidRDefault="0033785D" w:rsidP="0033785D">
      <w:pPr>
        <w:jc w:val="both"/>
      </w:pPr>
      <w:r w:rsidRPr="0033785D">
        <w:t>7) порядок, дата начала, дата и время окончания срока подачи заявок на участие в аукционе и порядок подведения итогов  аукциона;</w:t>
      </w:r>
    </w:p>
    <w:p w:rsidR="0033785D" w:rsidRPr="0033785D" w:rsidRDefault="0033785D" w:rsidP="0033785D">
      <w:pPr>
        <w:jc w:val="both"/>
      </w:pPr>
      <w:r w:rsidRPr="0033785D">
        <w:t>8) требования к участникам аукциона;</w:t>
      </w:r>
    </w:p>
    <w:p w:rsidR="0033785D" w:rsidRPr="0033785D" w:rsidRDefault="0033785D" w:rsidP="0033785D">
      <w:pPr>
        <w:jc w:val="both"/>
      </w:pPr>
      <w:proofErr w:type="gramStart"/>
      <w:r w:rsidRPr="0033785D">
        <w:t>9) требования к участникам аукциона и привлекаемым ими субподрядчикам, соисполнителям и (или) изготовителям товара, являющегося предметом аукциона,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roofErr w:type="gramEnd"/>
    </w:p>
    <w:p w:rsidR="0033785D" w:rsidRPr="0033785D" w:rsidRDefault="0033785D" w:rsidP="0033785D">
      <w:pPr>
        <w:jc w:val="both"/>
      </w:pPr>
      <w:r w:rsidRPr="0033785D">
        <w:t>10) формы, порядок, дата и время окончания срока предоставления участникам аукциона разъяснений положений аукционной документации;</w:t>
      </w:r>
    </w:p>
    <w:p w:rsidR="0033785D" w:rsidRPr="0033785D" w:rsidRDefault="0033785D" w:rsidP="0033785D">
      <w:pPr>
        <w:jc w:val="both"/>
      </w:pPr>
      <w:r w:rsidRPr="0033785D">
        <w:t>11)место и дата рассмотрения заявок участников аукциона и подведения итогов аукциона;</w:t>
      </w:r>
    </w:p>
    <w:p w:rsidR="0033785D" w:rsidRPr="0033785D" w:rsidRDefault="0033785D" w:rsidP="0033785D">
      <w:pPr>
        <w:jc w:val="both"/>
      </w:pPr>
      <w:r w:rsidRPr="0033785D">
        <w:t>12) дата проведения аукциона;</w:t>
      </w:r>
    </w:p>
    <w:p w:rsidR="0033785D" w:rsidRPr="0033785D" w:rsidRDefault="0033785D" w:rsidP="0033785D">
      <w:pPr>
        <w:jc w:val="both"/>
      </w:pPr>
      <w:r w:rsidRPr="0033785D">
        <w:t>13) величина понижения начальной цены ("шаг аукциона");</w:t>
      </w:r>
    </w:p>
    <w:p w:rsidR="0033785D" w:rsidRPr="0033785D" w:rsidRDefault="0033785D" w:rsidP="0033785D">
      <w:pPr>
        <w:jc w:val="both"/>
      </w:pPr>
      <w:r w:rsidRPr="0033785D">
        <w:t>14) дата рассмотрения предложений участников аукциона и подведения итогов аукциона;</w:t>
      </w:r>
    </w:p>
    <w:p w:rsidR="0033785D" w:rsidRPr="0033785D" w:rsidRDefault="0033785D" w:rsidP="0033785D">
      <w:pPr>
        <w:jc w:val="both"/>
      </w:pPr>
      <w:r w:rsidRPr="0033785D">
        <w:t xml:space="preserve">15) описание предмета такой закупки в соответствии с </w:t>
      </w:r>
      <w:hyperlink r:id="rId43" w:history="1">
        <w:r w:rsidRPr="0033785D">
          <w:t>частью 6.1 статьи 3</w:t>
        </w:r>
      </w:hyperlink>
      <w:r w:rsidRPr="0033785D">
        <w:t xml:space="preserve"> настоящего Федерального закона;</w:t>
      </w:r>
    </w:p>
    <w:p w:rsidR="0033785D" w:rsidRPr="0033785D" w:rsidRDefault="0033785D" w:rsidP="0033785D">
      <w:pPr>
        <w:jc w:val="both"/>
      </w:pPr>
      <w:r w:rsidRPr="0033785D">
        <w:t>16) иные сведения, с учетом специфики закупки и регламента электронной площадки.</w:t>
      </w:r>
    </w:p>
    <w:p w:rsidR="0033785D" w:rsidRPr="0033785D" w:rsidRDefault="0052051B" w:rsidP="0033785D">
      <w:pPr>
        <w:jc w:val="both"/>
      </w:pPr>
      <w:r>
        <w:t>15</w:t>
      </w:r>
      <w:r w:rsidR="0033785D" w:rsidRPr="0033785D">
        <w:t>.10.5. К аукционной документации должен быть приложен проект договора (в случае проведения аукциона по нескольким лотам - проект договора в отношении каждого лота), который является неотъемлемой частью аукционной документации.</w:t>
      </w:r>
    </w:p>
    <w:p w:rsidR="0033785D" w:rsidRPr="0033785D" w:rsidRDefault="0052051B" w:rsidP="0033785D">
      <w:pPr>
        <w:jc w:val="both"/>
      </w:pPr>
      <w:r>
        <w:lastRenderedPageBreak/>
        <w:t>15</w:t>
      </w:r>
      <w:r w:rsidR="0033785D" w:rsidRPr="0033785D">
        <w:t>.10.6. Сведения, содержащиеся в аукционной документации, должны соответствовать сведениям, указанным в извещении о проведен</w:t>
      </w:r>
      <w:proofErr w:type="gramStart"/>
      <w:r w:rsidR="0033785D" w:rsidRPr="0033785D">
        <w:t>ии ау</w:t>
      </w:r>
      <w:proofErr w:type="gramEnd"/>
      <w:r w:rsidR="0033785D" w:rsidRPr="0033785D">
        <w:t>кциона.</w:t>
      </w:r>
    </w:p>
    <w:p w:rsidR="0033785D" w:rsidRPr="0033785D" w:rsidRDefault="0052051B" w:rsidP="0033785D">
      <w:pPr>
        <w:jc w:val="both"/>
      </w:pPr>
      <w:r>
        <w:t>15</w:t>
      </w:r>
      <w:r w:rsidR="0033785D" w:rsidRPr="0033785D">
        <w:t>.10.7. Аукционная документация размещается в единой информационной системе и на электронной площадке одновременно с извещением о проведен</w:t>
      </w:r>
      <w:proofErr w:type="gramStart"/>
      <w:r w:rsidR="0033785D" w:rsidRPr="0033785D">
        <w:t>ии ау</w:t>
      </w:r>
      <w:proofErr w:type="gramEnd"/>
      <w:r w:rsidR="0033785D" w:rsidRPr="0033785D">
        <w:t>кциона. Аукционная документация  доступна для ознакомления в единой информационной системе и на электронной площадке без взимания платы.</w:t>
      </w:r>
    </w:p>
    <w:p w:rsidR="0033785D" w:rsidRPr="0033785D" w:rsidRDefault="0052051B" w:rsidP="0033785D">
      <w:pPr>
        <w:jc w:val="both"/>
      </w:pPr>
      <w:r>
        <w:t>15</w:t>
      </w:r>
      <w:r w:rsidR="0033785D" w:rsidRPr="0033785D">
        <w:t xml:space="preserve">.10.8. Любой участник закупки вправе направить Заказчику запрос о разъяснении положений аукционной документации.  В течение трех рабочих дней </w:t>
      </w:r>
      <w:proofErr w:type="gramStart"/>
      <w:r w:rsidR="0033785D" w:rsidRPr="0033785D">
        <w:t>с даты поступления</w:t>
      </w:r>
      <w:proofErr w:type="gramEnd"/>
      <w:r w:rsidR="0033785D" w:rsidRPr="0033785D">
        <w:t xml:space="preserve"> указанного запроса, заказчик осуществляет разъяснение положений аукционной документации и размещает их в единой информационной системе и электронной площадке в соответствии с регламентом электронной площадки с указанием предмета запроса, но без указания участника аукциона, от которого поступил указанный запрос. При этом заказчик вправе не осуществлять такое разъяснение в случае, если указанный запрос поступил </w:t>
      </w:r>
      <w:proofErr w:type="gramStart"/>
      <w:r w:rsidR="0033785D" w:rsidRPr="0033785D">
        <w:t>позднее</w:t>
      </w:r>
      <w:proofErr w:type="gramEnd"/>
      <w:r w:rsidR="0033785D" w:rsidRPr="0033785D">
        <w:t xml:space="preserve"> чем за три рабочих дня до даты окончания срока подачи заявок на участие в аукционе.</w:t>
      </w:r>
    </w:p>
    <w:p w:rsidR="0033785D" w:rsidRPr="0033785D" w:rsidRDefault="0033785D" w:rsidP="0033785D">
      <w:pPr>
        <w:jc w:val="both"/>
      </w:pPr>
    </w:p>
    <w:p w:rsidR="0033785D" w:rsidRPr="0033785D" w:rsidRDefault="0052051B" w:rsidP="0033785D">
      <w:pPr>
        <w:jc w:val="both"/>
      </w:pPr>
      <w:r>
        <w:t>15</w:t>
      </w:r>
      <w:r w:rsidR="0033785D" w:rsidRPr="0033785D">
        <w:t xml:space="preserve">.11.  </w:t>
      </w:r>
      <w:r w:rsidR="0033785D" w:rsidRPr="0052051B">
        <w:rPr>
          <w:b/>
        </w:rPr>
        <w:t>Подача заявок</w:t>
      </w:r>
    </w:p>
    <w:p w:rsidR="0033785D" w:rsidRPr="0033785D" w:rsidRDefault="0052051B" w:rsidP="0033785D">
      <w:pPr>
        <w:jc w:val="both"/>
      </w:pPr>
      <w:r>
        <w:t>15</w:t>
      </w:r>
      <w:r w:rsidR="0033785D" w:rsidRPr="0033785D">
        <w:t xml:space="preserve">.11.1. Заявка на участие в аукционе подается участником закупки, прошедшим аккредитацию на электронной площадке, в порядке, установленном оператором электронной площадки. </w:t>
      </w:r>
    </w:p>
    <w:p w:rsidR="0033785D" w:rsidRPr="0033785D" w:rsidRDefault="0052051B" w:rsidP="0033785D">
      <w:pPr>
        <w:jc w:val="both"/>
      </w:pPr>
      <w:r>
        <w:t>15</w:t>
      </w:r>
      <w:r w:rsidR="0033785D" w:rsidRPr="0033785D">
        <w:t>.11.2. Заявка подается оператору электронной площадки в форме электронного документа в срок и по форме, установленной аукционной документацией, в соответствии с регламентом электронной площадки.</w:t>
      </w:r>
    </w:p>
    <w:p w:rsidR="0033785D" w:rsidRPr="0033785D" w:rsidRDefault="0052051B" w:rsidP="0033785D">
      <w:pPr>
        <w:jc w:val="both"/>
      </w:pPr>
      <w:r>
        <w:t>15</w:t>
      </w:r>
      <w:r w:rsidR="0033785D" w:rsidRPr="0033785D">
        <w:t>.11.3. Заявка на участие в аукционе должна содержать документы и сведения, установленные в аукционной документации.</w:t>
      </w:r>
    </w:p>
    <w:p w:rsidR="0033785D" w:rsidRPr="0033785D" w:rsidRDefault="0052051B" w:rsidP="0033785D">
      <w:pPr>
        <w:jc w:val="both"/>
      </w:pPr>
      <w:r>
        <w:t>15</w:t>
      </w:r>
      <w:r w:rsidR="0033785D" w:rsidRPr="0033785D">
        <w:t>.11.4. Заявка на участие в аукционе должна содержать:</w:t>
      </w:r>
    </w:p>
    <w:p w:rsidR="0033785D" w:rsidRPr="0033785D" w:rsidRDefault="0033785D" w:rsidP="0033785D">
      <w:pPr>
        <w:jc w:val="both"/>
      </w:pPr>
      <w:r w:rsidRPr="0033785D">
        <w:t>документы, предусмотренные п.4.4. настоящего Положения;</w:t>
      </w:r>
    </w:p>
    <w:p w:rsidR="0033785D" w:rsidRPr="0033785D" w:rsidRDefault="0033785D" w:rsidP="0033785D">
      <w:pPr>
        <w:jc w:val="both"/>
      </w:pPr>
      <w:r w:rsidRPr="0033785D">
        <w:t>сведения о функциональных характеристиках (потребительских свойствах) и качественных характеристиках товара, о качестве работ, услуг. В случаях, предусмотренных аукционной документацией, также копии документов, подтверждающих соответствие товара,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такому товару, работам, услугам;</w:t>
      </w:r>
    </w:p>
    <w:p w:rsidR="0033785D" w:rsidRPr="0033785D" w:rsidRDefault="0033785D" w:rsidP="0033785D">
      <w:pPr>
        <w:jc w:val="both"/>
      </w:pPr>
      <w:r w:rsidRPr="0033785D">
        <w:t>документы, подтверждающие внесение денежных сре</w:t>
      </w:r>
      <w:proofErr w:type="gramStart"/>
      <w:r w:rsidRPr="0033785D">
        <w:t>дств в к</w:t>
      </w:r>
      <w:proofErr w:type="gramEnd"/>
      <w:r w:rsidRPr="0033785D">
        <w:t>ачестве обеспечения заявки на участие в аукционе, в случае, если в аукционной документации содержится указание на требование обеспечения такой заявки (платежное поручение, подтверждающее перечисление денежных средств в качестве обеспечения заявки на участие в аукционе, или копия такого поручения);</w:t>
      </w:r>
    </w:p>
    <w:p w:rsidR="0033785D" w:rsidRPr="0033785D" w:rsidRDefault="0033785D" w:rsidP="0033785D">
      <w:pPr>
        <w:jc w:val="both"/>
      </w:pPr>
      <w:r w:rsidRPr="0033785D">
        <w:t xml:space="preserve">иные документы предусмотренные извещением и (или) аукционной документацией, в </w:t>
      </w:r>
      <w:proofErr w:type="spellStart"/>
      <w:r w:rsidRPr="0033785D">
        <w:t>т.ч</w:t>
      </w:r>
      <w:proofErr w:type="spellEnd"/>
      <w:r w:rsidRPr="0033785D">
        <w:t>. сведения о соисполнителях (субподрядчиках, субпоставщиках), привлекаемых к исполнению договора;</w:t>
      </w:r>
    </w:p>
    <w:p w:rsidR="0033785D" w:rsidRPr="0033785D" w:rsidRDefault="0052051B" w:rsidP="0033785D">
      <w:pPr>
        <w:jc w:val="both"/>
      </w:pPr>
      <w:r>
        <w:t>15</w:t>
      </w:r>
      <w:r w:rsidR="0033785D" w:rsidRPr="0033785D">
        <w:t>.11.5. Заявка на участие в аукционе может содержать эскиз, рисунок, чертеж, фотографию, иное изображение товара, образец (пробу) товара, на поставку которого проводится закупка.</w:t>
      </w:r>
    </w:p>
    <w:p w:rsidR="0033785D" w:rsidRPr="0033785D" w:rsidRDefault="0052051B" w:rsidP="0033785D">
      <w:pPr>
        <w:jc w:val="both"/>
      </w:pPr>
      <w:r>
        <w:t>15</w:t>
      </w:r>
      <w:r w:rsidR="0033785D" w:rsidRPr="0033785D">
        <w:t xml:space="preserve">.11.6. Участник аукциона вправе подать только одну заявку на участие в аукционе в отношении каждого предмета аукциона (лота) в любое время с момента размещения извещения до предусмотренных аукционной документацией даты и времени окончания срока подачи заявок на участие в аукционе. В случае проведения аукциона по нескольким лотам заявка на участие в аукционе подается в отношении каждого лота отдельно. </w:t>
      </w:r>
    </w:p>
    <w:p w:rsidR="0033785D" w:rsidRPr="0033785D" w:rsidRDefault="0052051B" w:rsidP="0033785D">
      <w:pPr>
        <w:jc w:val="both"/>
      </w:pPr>
      <w:r>
        <w:t>15</w:t>
      </w:r>
      <w:r w:rsidR="0033785D" w:rsidRPr="0033785D">
        <w:t>.11.7. Участник аукциона вправе изменить или отозвать свою заявку до истечения срока подачи заявок. Заявка на участие в аукционе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аукционе.</w:t>
      </w:r>
    </w:p>
    <w:p w:rsidR="0033785D" w:rsidRPr="0033785D" w:rsidRDefault="0033785D" w:rsidP="0033785D">
      <w:pPr>
        <w:jc w:val="both"/>
      </w:pPr>
      <w:r w:rsidRPr="0033785D">
        <w:t>В случае</w:t>
      </w:r>
      <w:proofErr w:type="gramStart"/>
      <w:r w:rsidRPr="0033785D">
        <w:t>,</w:t>
      </w:r>
      <w:proofErr w:type="gramEnd"/>
      <w:r w:rsidRPr="0033785D">
        <w:t xml:space="preserve"> если было установлено требование обеспечения заявки на участие в аукционе, оператор электронной площадки возвращает участнику закупки, отозвавшему заявку, денежные средства, перечисленные в качестве обеспечения заявки, в срок и в порядке, установленном регламентом электронной площадки.</w:t>
      </w:r>
    </w:p>
    <w:p w:rsidR="0033785D" w:rsidRPr="0033785D" w:rsidRDefault="0052051B" w:rsidP="0033785D">
      <w:pPr>
        <w:jc w:val="both"/>
      </w:pPr>
      <w:r>
        <w:lastRenderedPageBreak/>
        <w:t>15</w:t>
      </w:r>
      <w:r w:rsidR="0033785D" w:rsidRPr="0033785D">
        <w:t xml:space="preserve">.11.8. В случае если по окончании срока подачи заявок на участие в аукционе подана только одна заявка на участие в аукционе или не подана ни одна заявка на участие в аукционе, аукцион признается несостоявшимся. В случае если аукционной документацией предусмотрено два и более лота, аукцион признается не состоявшимся только в отношении того лота, относительно которого подана только одна заявка на участие в аукционе или не подано ни одной заявки на участие в аукционе. </w:t>
      </w:r>
    </w:p>
    <w:p w:rsidR="0033785D" w:rsidRPr="0033785D" w:rsidRDefault="0052051B" w:rsidP="0033785D">
      <w:pPr>
        <w:jc w:val="both"/>
      </w:pPr>
      <w:r>
        <w:t>15</w:t>
      </w:r>
      <w:r w:rsidR="0033785D" w:rsidRPr="0033785D">
        <w:t>.11.9. В случае если по окончании срока подачи заявок на участие в аукционе подана только одна заявка на участие в аукционе, указанная заявка рассматривается в порядке, установленном пунктом 6.6. настоящего Положения. В случае</w:t>
      </w:r>
      <w:proofErr w:type="gramStart"/>
      <w:r w:rsidR="0033785D" w:rsidRPr="0033785D">
        <w:t>,</w:t>
      </w:r>
      <w:proofErr w:type="gramEnd"/>
      <w:r w:rsidR="0033785D" w:rsidRPr="0033785D">
        <w:t xml:space="preserve"> если указанная заявка соответствует требованиям и условиям, предусмотренным аукционной документацией, Заказчик в течение трех рабочих дней со дня рассмотрения заявки на участие в аукционе вправе передать участнику процедуры закупки, подавшему единственную заявку на участие в аукционе, проект договора. При этом договор заключается с участником процедуры закупки, подавшим указанную заявку на условиях предусмотренных аукционной документацией и по цене, не превышающей начальную (максимальную) цену договора, указанную в извещении о проведен</w:t>
      </w:r>
      <w:proofErr w:type="gramStart"/>
      <w:r w:rsidR="0033785D" w:rsidRPr="0033785D">
        <w:t>ии ау</w:t>
      </w:r>
      <w:proofErr w:type="gramEnd"/>
      <w:r w:rsidR="0033785D" w:rsidRPr="0033785D">
        <w:t xml:space="preserve">кциона. Также Заказчик вправе провести с таким участником переговоры по снижению цены, и заключить договор по цене, согласованной в процессе проведения преддоговорных переговоров. Участник процедуры закупки, подавший указанную заявку, не вправе отказаться от заключения договора. </w:t>
      </w:r>
    </w:p>
    <w:p w:rsidR="0033785D" w:rsidRPr="0033785D" w:rsidRDefault="0052051B" w:rsidP="0033785D">
      <w:pPr>
        <w:jc w:val="both"/>
      </w:pPr>
      <w:r>
        <w:t>15</w:t>
      </w:r>
      <w:r w:rsidR="0033785D" w:rsidRPr="0033785D">
        <w:t>.11.10. При непредставлении Заказчику участником процедуры закупки, с которым заключается договор,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в срок, предусмотренный аукционной документацией, такой участник процедуры закупки признается уклонившимся от заключения договора. В случае уклонения участника процедуры закупки от заключения договора денежные средства, внесенные в качестве обеспечения заявки на участие в аукционе, не возвращаются.</w:t>
      </w:r>
    </w:p>
    <w:p w:rsidR="0033785D" w:rsidRPr="0033785D" w:rsidRDefault="0033785D" w:rsidP="0033785D">
      <w:pPr>
        <w:jc w:val="both"/>
      </w:pPr>
    </w:p>
    <w:p w:rsidR="0033785D" w:rsidRPr="0033785D" w:rsidRDefault="0052051B" w:rsidP="0033785D">
      <w:pPr>
        <w:jc w:val="both"/>
      </w:pPr>
      <w:r>
        <w:t>15</w:t>
      </w:r>
      <w:r w:rsidR="0033785D" w:rsidRPr="0033785D">
        <w:t>.12. </w:t>
      </w:r>
      <w:r w:rsidR="0033785D" w:rsidRPr="0052051B">
        <w:rPr>
          <w:b/>
        </w:rPr>
        <w:t>Рассмотрение  заявок</w:t>
      </w:r>
    </w:p>
    <w:p w:rsidR="0033785D" w:rsidRPr="0033785D" w:rsidRDefault="0052051B" w:rsidP="0033785D">
      <w:pPr>
        <w:jc w:val="both"/>
      </w:pPr>
      <w:r>
        <w:t>15</w:t>
      </w:r>
      <w:r w:rsidR="0033785D" w:rsidRPr="0033785D">
        <w:t xml:space="preserve">.12.1. Комиссия рассматривает все поступившие заявки на участие в аукционе, на предмет их соответствия требованиям аукционной документации и осуществляет проверку соответствия участников процедуры закупки, а также соисполнителей (субподрядчиков, субпоставщиков), указанных в заявке участника требованиям, установленным настоящим Положением и аукционной документацией, если требования к соисполнителям (субподрядчикам, субпоставщикам) были установлены в аукционной документации. </w:t>
      </w:r>
    </w:p>
    <w:p w:rsidR="0033785D" w:rsidRPr="0033785D" w:rsidRDefault="0052051B" w:rsidP="0033785D">
      <w:pPr>
        <w:jc w:val="both"/>
      </w:pPr>
      <w:r>
        <w:t>15</w:t>
      </w:r>
      <w:r w:rsidR="0033785D" w:rsidRPr="0033785D">
        <w:t>.12.2. Срок рассмотрения заявок на участие в аукционе не может превышать 5 (пяти) дней со дня окончания срока подачи заявок на участие в аукционе, если иной срок не установлен в аукционной документации.</w:t>
      </w:r>
    </w:p>
    <w:p w:rsidR="0033785D" w:rsidRPr="0033785D" w:rsidRDefault="0052051B" w:rsidP="0033785D">
      <w:pPr>
        <w:jc w:val="both"/>
      </w:pPr>
      <w:r>
        <w:t>15</w:t>
      </w:r>
      <w:r w:rsidR="0033785D" w:rsidRPr="0033785D">
        <w:t xml:space="preserve">.12.3. </w:t>
      </w:r>
      <w:proofErr w:type="gramStart"/>
      <w:r w:rsidR="0033785D" w:rsidRPr="0033785D">
        <w:t>На основании результатов рассмотрения заявок на участие в аукционе Комиссией принимается решение о допуске к участию в аукционе участника процедуры закупки и о признании участника процедуры закупки, подавшего заявку на участие в аукционе, участником аукциона или об отказе в допуске такого участника процедуры закупки к участию в аукционе, а также оформляется протокол рассмотрения заявок на участие в аукционе, который ведется</w:t>
      </w:r>
      <w:proofErr w:type="gramEnd"/>
      <w:r w:rsidR="0033785D" w:rsidRPr="0033785D">
        <w:t xml:space="preserve"> Комиссией и подписывается всеми присутствующими на заседании членами Комиссии и Заказчиком в день окончания рассмотрения заявок на участие в аукционе. </w:t>
      </w:r>
    </w:p>
    <w:p w:rsidR="0033785D" w:rsidRPr="0033785D" w:rsidRDefault="0052051B" w:rsidP="0033785D">
      <w:pPr>
        <w:jc w:val="both"/>
      </w:pPr>
      <w:r>
        <w:t>15</w:t>
      </w:r>
      <w:r w:rsidR="0033785D" w:rsidRPr="0033785D">
        <w:t>.12.4. Протокол должен содержать следующие сведения:</w:t>
      </w:r>
    </w:p>
    <w:p w:rsidR="0033785D" w:rsidRPr="0033785D" w:rsidRDefault="0033785D" w:rsidP="0033785D">
      <w:pPr>
        <w:jc w:val="both"/>
      </w:pPr>
      <w:r w:rsidRPr="0033785D">
        <w:t>дата подписания протокола;</w:t>
      </w:r>
    </w:p>
    <w:p w:rsidR="0033785D" w:rsidRPr="0033785D" w:rsidRDefault="0033785D" w:rsidP="0033785D">
      <w:pPr>
        <w:jc w:val="both"/>
      </w:pPr>
      <w:r w:rsidRPr="0033785D">
        <w:t>дата, время и место рассмотрения заявок;</w:t>
      </w:r>
    </w:p>
    <w:p w:rsidR="0033785D" w:rsidRPr="0033785D" w:rsidRDefault="0033785D" w:rsidP="0033785D">
      <w:pPr>
        <w:jc w:val="both"/>
      </w:pPr>
      <w:r w:rsidRPr="0033785D">
        <w:t>количество поданных заявок на участие в аукционе, а также дата и время регистрации каждой такой заявки;</w:t>
      </w:r>
    </w:p>
    <w:p w:rsidR="0033785D" w:rsidRPr="0033785D" w:rsidRDefault="0033785D" w:rsidP="0033785D">
      <w:pPr>
        <w:jc w:val="both"/>
      </w:pPr>
      <w:r w:rsidRPr="0033785D">
        <w:t>о начальной (максимальной) цене договора;</w:t>
      </w:r>
    </w:p>
    <w:p w:rsidR="0033785D" w:rsidRPr="0033785D" w:rsidRDefault="0033785D" w:rsidP="0033785D">
      <w:pPr>
        <w:jc w:val="both"/>
      </w:pPr>
      <w:proofErr w:type="gramStart"/>
      <w:r w:rsidRPr="0033785D">
        <w:t xml:space="preserve">решение о допуске участника процедуры закупки к участию в аукционе и о признании его участником аукциона или об отказе в допуске участника процедуры закупки к участию в аукционе с обоснованием такого решения и с указанием статей настоящего Положения, которым не соответствует участник процедуры закупки, положений аукционной документации, которым не </w:t>
      </w:r>
      <w:r w:rsidRPr="0033785D">
        <w:lastRenderedPageBreak/>
        <w:t>соответствует заявка на участие в аукционе этого участника процедуры закупки, положений</w:t>
      </w:r>
      <w:proofErr w:type="gramEnd"/>
      <w:r w:rsidRPr="0033785D">
        <w:t xml:space="preserve"> такой заявки, не </w:t>
      </w:r>
      <w:proofErr w:type="gramStart"/>
      <w:r w:rsidRPr="0033785D">
        <w:t>соответствующих</w:t>
      </w:r>
      <w:proofErr w:type="gramEnd"/>
      <w:r w:rsidRPr="0033785D">
        <w:t xml:space="preserve"> требованиям аукционной документации;</w:t>
      </w:r>
    </w:p>
    <w:p w:rsidR="0033785D" w:rsidRPr="0033785D" w:rsidRDefault="0033785D" w:rsidP="0033785D">
      <w:pPr>
        <w:jc w:val="both"/>
      </w:pPr>
      <w:r w:rsidRPr="0033785D">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аукциона определен ее победитель), в том числе единственного участника аукциона, с которым планируется заключить договор;</w:t>
      </w:r>
    </w:p>
    <w:p w:rsidR="0033785D" w:rsidRPr="0033785D" w:rsidRDefault="0033785D" w:rsidP="0033785D">
      <w:pPr>
        <w:jc w:val="both"/>
      </w:pPr>
      <w:r w:rsidRPr="0033785D">
        <w:t xml:space="preserve">порядковые номера заявок на участие в аукционе,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w:t>
      </w:r>
    </w:p>
    <w:p w:rsidR="0033785D" w:rsidRPr="0033785D" w:rsidRDefault="0033785D" w:rsidP="0033785D">
      <w:pPr>
        <w:jc w:val="both"/>
      </w:pPr>
      <w:r w:rsidRPr="0033785D">
        <w:t>результаты рассмотрения заявок на участие в аукционе, с указанием в том числе:</w:t>
      </w:r>
    </w:p>
    <w:p w:rsidR="0033785D" w:rsidRPr="0033785D" w:rsidRDefault="0033785D" w:rsidP="0033785D">
      <w:pPr>
        <w:jc w:val="both"/>
      </w:pPr>
      <w:r w:rsidRPr="0033785D">
        <w:t>а) количества заявок на участие в аукционе, которые отклонены;</w:t>
      </w:r>
    </w:p>
    <w:p w:rsidR="0033785D" w:rsidRPr="0033785D" w:rsidRDefault="0033785D" w:rsidP="0033785D">
      <w:pPr>
        <w:jc w:val="both"/>
      </w:pPr>
      <w:r w:rsidRPr="0033785D">
        <w:t xml:space="preserve">б) оснований отклонения каждой заявки на участие в аукционе, с указанием положений аукционной документации, которым не соответствуют такие заявка, </w:t>
      </w:r>
    </w:p>
    <w:p w:rsidR="0033785D" w:rsidRPr="0033785D" w:rsidRDefault="0033785D" w:rsidP="0033785D">
      <w:pPr>
        <w:jc w:val="both"/>
      </w:pPr>
      <w:r w:rsidRPr="0033785D">
        <w:t>6) результаты оценки заявок на участие в аукционе;</w:t>
      </w:r>
    </w:p>
    <w:p w:rsidR="0033785D" w:rsidRPr="0033785D" w:rsidRDefault="0033785D" w:rsidP="0033785D">
      <w:pPr>
        <w:jc w:val="both"/>
      </w:pPr>
      <w:r w:rsidRPr="0033785D">
        <w:t xml:space="preserve">7) причины, по которым аукцион </w:t>
      </w:r>
      <w:proofErr w:type="gramStart"/>
      <w:r w:rsidRPr="0033785D">
        <w:t>признана</w:t>
      </w:r>
      <w:proofErr w:type="gramEnd"/>
      <w:r w:rsidRPr="0033785D">
        <w:t xml:space="preserve"> несостоявшейся, в случае признания ее таковой;</w:t>
      </w:r>
    </w:p>
    <w:p w:rsidR="0033785D" w:rsidRPr="0033785D" w:rsidRDefault="0033785D" w:rsidP="0033785D">
      <w:pPr>
        <w:jc w:val="both"/>
      </w:pPr>
      <w:r w:rsidRPr="0033785D">
        <w:t>8) иные сведения в случае необходимости.</w:t>
      </w:r>
    </w:p>
    <w:p w:rsidR="0033785D" w:rsidRPr="0033785D" w:rsidRDefault="0052051B" w:rsidP="0033785D">
      <w:pPr>
        <w:jc w:val="both"/>
      </w:pPr>
      <w:r>
        <w:t>15</w:t>
      </w:r>
      <w:r w:rsidR="0033785D" w:rsidRPr="0033785D">
        <w:t xml:space="preserve">.12.5. Протокол размещается Заказчиком не позднее 3 (трех) дней со дня его подписания в единой информационной системе и на электронной площадке, в соответствии с регламентом электронной площадки. </w:t>
      </w:r>
    </w:p>
    <w:p w:rsidR="0033785D" w:rsidRPr="0033785D" w:rsidRDefault="0052051B" w:rsidP="0033785D">
      <w:pPr>
        <w:jc w:val="both"/>
      </w:pPr>
      <w:r>
        <w:t>15</w:t>
      </w:r>
      <w:r w:rsidR="0033785D" w:rsidRPr="0033785D">
        <w:t>.12.6. Решение об отказе в допуске принимается Комиссией в соответствии п.4.7. настоящего Положения. Отказ в допуске к участию в аукционе по иным основаниям не допускается.</w:t>
      </w:r>
    </w:p>
    <w:p w:rsidR="0033785D" w:rsidRPr="0033785D" w:rsidRDefault="0052051B" w:rsidP="0033785D">
      <w:pPr>
        <w:jc w:val="both"/>
      </w:pPr>
      <w:r>
        <w:t>15</w:t>
      </w:r>
      <w:r w:rsidR="0033785D" w:rsidRPr="0033785D">
        <w:t xml:space="preserve">.12.7. </w:t>
      </w:r>
      <w:proofErr w:type="gramStart"/>
      <w:r w:rsidR="0033785D" w:rsidRPr="0033785D">
        <w:t xml:space="preserve">В случае если на основании результатов рассмотрения заявок на участие в аукционе принято решение об отказе в допуске к участию в аукционе всех участников процедуры закупки, подавших заявки на участие в аукционе, или о допуске к участию в аукционе и признании участником аукциона только одного участника процедуры закупки, подавшего заявку на участие в аукционе, аукцион признается несостоявшимся. </w:t>
      </w:r>
      <w:proofErr w:type="gramEnd"/>
    </w:p>
    <w:p w:rsidR="0033785D" w:rsidRPr="0033785D" w:rsidRDefault="0052051B" w:rsidP="0033785D">
      <w:pPr>
        <w:jc w:val="both"/>
      </w:pPr>
      <w:r>
        <w:t>15</w:t>
      </w:r>
      <w:r w:rsidR="0033785D" w:rsidRPr="0033785D">
        <w:t xml:space="preserve">.12.8. </w:t>
      </w:r>
      <w:proofErr w:type="gramStart"/>
      <w:r w:rsidR="0033785D" w:rsidRPr="0033785D">
        <w:t>В случае если аукционной документацией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участников процедуры закупки, подавших заявки на участие в аукционе в отношении этого лота, или решение о допуске к участию в котором и признании участником аукциона принято относительно только одного участника</w:t>
      </w:r>
      <w:proofErr w:type="gramEnd"/>
      <w:r w:rsidR="0033785D" w:rsidRPr="0033785D">
        <w:t xml:space="preserve"> процедуры закупки, подавшего заявку на участие в аукционе в отношении этого лота. </w:t>
      </w:r>
    </w:p>
    <w:p w:rsidR="0033785D" w:rsidRPr="0033785D" w:rsidRDefault="0052051B" w:rsidP="0033785D">
      <w:pPr>
        <w:jc w:val="both"/>
      </w:pPr>
      <w:r>
        <w:t>15</w:t>
      </w:r>
      <w:r w:rsidR="0033785D" w:rsidRPr="0033785D">
        <w:t>.12.9. В случае если аукцион признан несостоявшимся и только один участник процедуры закупки, подавший заявку на участие в аукционе, признан участником аукциона, Заказчик в течение трех дней со дня подписания протокола рассмотрения заявок на участие в аукционе передает такому участнику аукциона проект договора. При этом договор заключается с участником процедуры закупки, подавшим указанную заявку на условиях, предусмотренных аукционной документацией и по цене, не превышающей начальную (максимальную) цену договора, указанную в извещении о проведен</w:t>
      </w:r>
      <w:proofErr w:type="gramStart"/>
      <w:r w:rsidR="0033785D" w:rsidRPr="0033785D">
        <w:t>ии ау</w:t>
      </w:r>
      <w:proofErr w:type="gramEnd"/>
      <w:r w:rsidR="0033785D" w:rsidRPr="0033785D">
        <w:t xml:space="preserve">кциона. Также Заказчик вправе провести с таким участником переговоры по снижению цены, и заключить договор по цене, согласованной в процессе проведения преддоговорных переговоров. Участник процедуры закупки, подавший указанную заявку, не вправе отказаться от заключения договора. </w:t>
      </w:r>
    </w:p>
    <w:p w:rsidR="0033785D" w:rsidRPr="0033785D" w:rsidRDefault="0052051B" w:rsidP="0033785D">
      <w:pPr>
        <w:jc w:val="both"/>
      </w:pPr>
      <w:r>
        <w:t>15</w:t>
      </w:r>
      <w:r w:rsidR="0033785D" w:rsidRPr="0033785D">
        <w:t>.12.10. При непредставлении Заказчику участником процедуры закупки, с которым заключается договор, в срок, предусмотренный аукционной документацией, подписанного договора, а также обеспечения исполнения договора, в случае, если Заказчиком было установлено требование представления обеспечения исполнения договора до его заключения, в срок, предусмотренный закупочной документацией, такой участник процедуры закупки признается уклонившимся от заключения договора. В случае уклонения участника процедуры закупки от заключения договора денежные средства, внесенные в качестве обеспечения заявки на участие в аукционе, не возвращаются.</w:t>
      </w:r>
    </w:p>
    <w:p w:rsidR="0033785D" w:rsidRPr="0033785D" w:rsidRDefault="0052051B" w:rsidP="0033785D">
      <w:pPr>
        <w:jc w:val="both"/>
      </w:pPr>
      <w:r>
        <w:t>15</w:t>
      </w:r>
      <w:r w:rsidR="0033785D" w:rsidRPr="0033785D">
        <w:t xml:space="preserve">.12.11. </w:t>
      </w:r>
      <w:proofErr w:type="gramStart"/>
      <w:r w:rsidR="0033785D" w:rsidRPr="0033785D">
        <w:t xml:space="preserve">При осуществлении закупок товаров, работ, услуг путем проведения аукциона, при котором определение победителя проводится путем снижения начальной (максимальной) цены договора, указанной в извещении о закупке, на "шаг", установленный в документации о закупке, в случае, если победителем закупки представлена заявка на участие в закупке, содержащая предложение о поставке товаров, происходящих из иностранных государств, или предложение о </w:t>
      </w:r>
      <w:r w:rsidR="0033785D" w:rsidRPr="0033785D">
        <w:lastRenderedPageBreak/>
        <w:t>выполнении работ, оказании услуг иностранными</w:t>
      </w:r>
      <w:proofErr w:type="gramEnd"/>
      <w:r w:rsidR="0033785D" w:rsidRPr="0033785D">
        <w:t xml:space="preserve"> лицами, договор с таким победителем заключается по цене, сниженной на 15 процентов от предложенной им цены договора.</w:t>
      </w:r>
    </w:p>
    <w:p w:rsidR="0033785D" w:rsidRPr="0033785D" w:rsidRDefault="0033785D" w:rsidP="0033785D">
      <w:pPr>
        <w:jc w:val="both"/>
      </w:pPr>
    </w:p>
    <w:p w:rsidR="0033785D" w:rsidRPr="0033785D" w:rsidRDefault="0052051B" w:rsidP="0033785D">
      <w:pPr>
        <w:jc w:val="both"/>
      </w:pPr>
      <w:r>
        <w:t>15</w:t>
      </w:r>
      <w:r w:rsidR="0033785D" w:rsidRPr="0033785D">
        <w:t>.13. Порядок проведения аукциона</w:t>
      </w:r>
    </w:p>
    <w:p w:rsidR="0033785D" w:rsidRPr="0033785D" w:rsidRDefault="0052051B" w:rsidP="0033785D">
      <w:pPr>
        <w:jc w:val="both"/>
      </w:pPr>
      <w:r>
        <w:t>15</w:t>
      </w:r>
      <w:r w:rsidR="0033785D" w:rsidRPr="0033785D">
        <w:t>.13.1. В аукционе могут участвовать только участники процедуры закупки, признанные участниками аукциона.</w:t>
      </w:r>
    </w:p>
    <w:p w:rsidR="0033785D" w:rsidRPr="0033785D" w:rsidRDefault="0052051B" w:rsidP="0033785D">
      <w:pPr>
        <w:jc w:val="both"/>
      </w:pPr>
      <w:r>
        <w:t>15</w:t>
      </w:r>
      <w:r w:rsidR="0033785D" w:rsidRPr="0033785D">
        <w:t xml:space="preserve">.13.2. </w:t>
      </w:r>
      <w:proofErr w:type="gramStart"/>
      <w:r w:rsidR="0033785D" w:rsidRPr="0033785D">
        <w:t xml:space="preserve">Аукцион проводится на электронной площадке в день и время, указанные в извещении и аукционной документации. </w:t>
      </w:r>
      <w:proofErr w:type="gramEnd"/>
    </w:p>
    <w:p w:rsidR="0033785D" w:rsidRPr="0033785D" w:rsidRDefault="0052051B" w:rsidP="0033785D">
      <w:pPr>
        <w:jc w:val="both"/>
      </w:pPr>
      <w:r>
        <w:t>15</w:t>
      </w:r>
      <w:r w:rsidR="0033785D" w:rsidRPr="0033785D">
        <w:t xml:space="preserve">.13.3. В аукционе имеют право участвовать только участники, допущенные Заказчиком к участию в аукционе. </w:t>
      </w:r>
    </w:p>
    <w:p w:rsidR="0033785D" w:rsidRPr="0033785D" w:rsidRDefault="0033785D" w:rsidP="0033785D">
      <w:pPr>
        <w:jc w:val="both"/>
      </w:pPr>
      <w:r w:rsidRPr="0033785D">
        <w:t>Аукцион проводится путем снижения начальной (максимальной) цены договора, указанной в извещении о проведении открытого аукциона, в порядке, установленном в документации об аукционе и регламентом электронной торговой площадки. Шаг снижения цены определяется Заказчиком в аукционной документации.</w:t>
      </w:r>
    </w:p>
    <w:p w:rsidR="0033785D" w:rsidRPr="0033785D" w:rsidRDefault="0052051B" w:rsidP="0033785D">
      <w:pPr>
        <w:jc w:val="both"/>
      </w:pPr>
      <w:r>
        <w:t>15</w:t>
      </w:r>
      <w:r w:rsidR="0033785D" w:rsidRPr="0033785D">
        <w:t>.13.4. При проведен</w:t>
      </w:r>
      <w:proofErr w:type="gramStart"/>
      <w:r w:rsidR="0033785D" w:rsidRPr="0033785D">
        <w:t>ии ау</w:t>
      </w:r>
      <w:proofErr w:type="gramEnd"/>
      <w:r w:rsidR="0033785D" w:rsidRPr="0033785D">
        <w:t>кциона устанавливается время приема предложений участников аукциона о цене договора согласно регламента работы электронной площадки, на которой проводится аукцион в электронной форме.</w:t>
      </w:r>
    </w:p>
    <w:p w:rsidR="0033785D" w:rsidRPr="0033785D" w:rsidRDefault="0052051B" w:rsidP="0033785D">
      <w:pPr>
        <w:jc w:val="both"/>
      </w:pPr>
      <w:r>
        <w:t>15</w:t>
      </w:r>
      <w:r w:rsidR="0033785D" w:rsidRPr="0033785D">
        <w:t>.13.5. Победителем аукциона признается лицо, предложившее наиболее низкую цену договора или, если при проведен</w:t>
      </w:r>
      <w:proofErr w:type="gramStart"/>
      <w:r w:rsidR="0033785D" w:rsidRPr="0033785D">
        <w:t>ии ау</w:t>
      </w:r>
      <w:proofErr w:type="gramEnd"/>
      <w:r w:rsidR="0033785D" w:rsidRPr="0033785D">
        <w:t>кциона цена договора снижена до нуля и аукцион проводится на право заключить договор, наиболее высокую цену договора.</w:t>
      </w:r>
    </w:p>
    <w:p w:rsidR="0033785D" w:rsidRPr="0033785D" w:rsidRDefault="0052051B" w:rsidP="0033785D">
      <w:pPr>
        <w:jc w:val="both"/>
      </w:pPr>
      <w:r>
        <w:t>15</w:t>
      </w:r>
      <w:r w:rsidR="0033785D" w:rsidRPr="0033785D">
        <w:t xml:space="preserve">.13.6. По итогам аукциона в день окончания аукциона формируется протокол аукциона в соответствии с регламентом электронной площадки. Указанный протокол подписывается членами Комиссии и Заказчиком и размещается в единой информационной системе и электронной площадке в соответствии с регламентом электронной площадки, но не позднее 3-х дней со дня подписания указанного протокола. </w:t>
      </w:r>
    </w:p>
    <w:p w:rsidR="0033785D" w:rsidRPr="0033785D" w:rsidRDefault="0052051B" w:rsidP="0033785D">
      <w:pPr>
        <w:jc w:val="both"/>
      </w:pPr>
      <w:r>
        <w:t>15</w:t>
      </w:r>
      <w:r w:rsidR="0033785D" w:rsidRPr="0033785D">
        <w:t xml:space="preserve">.13.7. Аукцион признается несостоявшимся в случае, если в аукционе не принял участие ни один участник или принял участие один участник аукциона. В случае признания аукциона </w:t>
      </w:r>
      <w:proofErr w:type="gramStart"/>
      <w:r w:rsidR="0033785D" w:rsidRPr="0033785D">
        <w:t>несостоявшимся</w:t>
      </w:r>
      <w:proofErr w:type="gramEnd"/>
      <w:r w:rsidR="0033785D" w:rsidRPr="0033785D">
        <w:t xml:space="preserve"> в протокол, указанный в настоящей статье вносятся соответствующие сведения. В случае признания аукциона несостоявшимся Заказчик может принять решение о проведении повторного аукциона, либо решение о выборе иного способа закупки.</w:t>
      </w:r>
    </w:p>
    <w:p w:rsidR="0033785D" w:rsidRPr="0033785D" w:rsidRDefault="0033785D" w:rsidP="0033785D">
      <w:pPr>
        <w:pStyle w:val="3"/>
        <w:numPr>
          <w:ilvl w:val="2"/>
          <w:numId w:val="0"/>
        </w:numPr>
        <w:rPr>
          <w:szCs w:val="24"/>
        </w:rPr>
      </w:pPr>
    </w:p>
    <w:p w:rsidR="0033785D" w:rsidRPr="0052051B" w:rsidRDefault="0052051B" w:rsidP="0033785D">
      <w:pPr>
        <w:jc w:val="both"/>
        <w:rPr>
          <w:b/>
        </w:rPr>
      </w:pPr>
      <w:r>
        <w:t>15</w:t>
      </w:r>
      <w:r w:rsidR="0033785D" w:rsidRPr="0033785D">
        <w:t>.14. </w:t>
      </w:r>
      <w:r w:rsidR="0033785D" w:rsidRPr="0052051B">
        <w:rPr>
          <w:b/>
        </w:rPr>
        <w:t>Подписание договора по результатам аукциона</w:t>
      </w:r>
    </w:p>
    <w:p w:rsidR="0033785D" w:rsidRPr="0033785D" w:rsidRDefault="0052051B" w:rsidP="0033785D">
      <w:pPr>
        <w:jc w:val="both"/>
      </w:pPr>
      <w:r>
        <w:t>15</w:t>
      </w:r>
      <w:r w:rsidR="0033785D" w:rsidRPr="0033785D">
        <w:t>.14.1. По итогам аукциона заключается договор на условиях, указанных в извещен</w:t>
      </w:r>
      <w:proofErr w:type="gramStart"/>
      <w:r w:rsidR="0033785D" w:rsidRPr="0033785D">
        <w:t>ии и ау</w:t>
      </w:r>
      <w:proofErr w:type="gramEnd"/>
      <w:r w:rsidR="0033785D" w:rsidRPr="0033785D">
        <w:t xml:space="preserve">кционной документации по цене, предложенной победителем аукциона. </w:t>
      </w:r>
    </w:p>
    <w:p w:rsidR="0033785D" w:rsidRPr="0033785D" w:rsidRDefault="0052051B" w:rsidP="0033785D">
      <w:pPr>
        <w:jc w:val="both"/>
      </w:pPr>
      <w:r>
        <w:t>15</w:t>
      </w:r>
      <w:r w:rsidR="0033785D" w:rsidRPr="0033785D">
        <w:t>.14.2. Победитель обязан подписать и передать Заказчику проект договора в течение пяти дней со дня его получения, если иное не предусмотрено документацией об аукционе.</w:t>
      </w:r>
    </w:p>
    <w:p w:rsidR="0033785D" w:rsidRPr="0033785D" w:rsidRDefault="0052051B" w:rsidP="0033785D">
      <w:pPr>
        <w:jc w:val="both"/>
      </w:pPr>
      <w:r>
        <w:t>15</w:t>
      </w:r>
      <w:r w:rsidR="0033785D" w:rsidRPr="0033785D">
        <w:t>.14.3. Договор может быть заключен не ранее чем через 10 (десять) дней и не позднее чем через 20 (двадцать) дней со дня размещения в единой информационной системе протокола аукциона (протокола подведения итогов аукциона) (протокола рассмотрения заявок при признан</w:t>
      </w:r>
      <w:proofErr w:type="gramStart"/>
      <w:r w:rsidR="0033785D" w:rsidRPr="0033785D">
        <w:t>ии ау</w:t>
      </w:r>
      <w:proofErr w:type="gramEnd"/>
      <w:r w:rsidR="0033785D" w:rsidRPr="0033785D">
        <w:t xml:space="preserve">кциона несостоявшимся). </w:t>
      </w:r>
    </w:p>
    <w:p w:rsidR="0033785D" w:rsidRPr="0033785D" w:rsidRDefault="0052051B" w:rsidP="0033785D">
      <w:pPr>
        <w:jc w:val="both"/>
      </w:pPr>
      <w:r>
        <w:t>15</w:t>
      </w:r>
      <w:r w:rsidR="0033785D" w:rsidRPr="0033785D">
        <w:t>.14.4. В случае если на участие в аукционе поступила одна заявка, или только один участник был допущен к участию в аукционе, аукцион признается несостоявшимся. В указанном случае, договор заключается с единственным участником аукциона, на условиях, указанных в извещен</w:t>
      </w:r>
      <w:proofErr w:type="gramStart"/>
      <w:r w:rsidR="0033785D" w:rsidRPr="0033785D">
        <w:t>ии и ау</w:t>
      </w:r>
      <w:proofErr w:type="gramEnd"/>
      <w:r w:rsidR="0033785D" w:rsidRPr="0033785D">
        <w:t>кционной документации по цене, не превышающей начальной (максимальной) цены договора.</w:t>
      </w:r>
    </w:p>
    <w:p w:rsidR="0033785D" w:rsidRPr="0033785D" w:rsidRDefault="0052051B" w:rsidP="0033785D">
      <w:pPr>
        <w:jc w:val="both"/>
      </w:pPr>
      <w:r>
        <w:t>15</w:t>
      </w:r>
      <w:r w:rsidR="0033785D" w:rsidRPr="0033785D">
        <w:t xml:space="preserve">.14.5. В случае если победитель аукциона или участник аукциона, заявке на участие, в аукционе которого присвоен второй номер, в срок, предусмотренный аукционной документацией, не представил Заказчику подписанный договор, а также обеспечение исполнения договора в случае, если Заказчиком было установлено требование обеспечения исполнения договора, победитель аукциона или участник аукциона, заявке на </w:t>
      </w:r>
      <w:proofErr w:type="gramStart"/>
      <w:r w:rsidR="0033785D" w:rsidRPr="0033785D">
        <w:t>участие</w:t>
      </w:r>
      <w:proofErr w:type="gramEnd"/>
      <w:r w:rsidR="0033785D" w:rsidRPr="0033785D">
        <w:t xml:space="preserve"> в аукционе которого присвоен второй номер, признается уклонившимся от заключения договора.</w:t>
      </w:r>
    </w:p>
    <w:p w:rsidR="0033785D" w:rsidRPr="0033785D" w:rsidRDefault="0052051B" w:rsidP="0033785D">
      <w:pPr>
        <w:jc w:val="both"/>
      </w:pPr>
      <w:r>
        <w:t>15</w:t>
      </w:r>
      <w:r w:rsidR="0033785D" w:rsidRPr="0033785D">
        <w:t xml:space="preserve">.14.6. В случае если победитель аукциона признан уклонившимся от заключения договора, Заказчик вправе обратиться в суд с иском о </w:t>
      </w:r>
      <w:proofErr w:type="gramStart"/>
      <w:r w:rsidR="0033785D" w:rsidRPr="0033785D">
        <w:t>требовании</w:t>
      </w:r>
      <w:proofErr w:type="gramEnd"/>
      <w:r w:rsidR="0033785D" w:rsidRPr="0033785D">
        <w:t xml:space="preserve">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заявке на участие в аукционе которого присвоен второй номер.  </w:t>
      </w:r>
    </w:p>
    <w:p w:rsidR="0033785D" w:rsidRPr="0033785D" w:rsidRDefault="0052051B" w:rsidP="0033785D">
      <w:pPr>
        <w:jc w:val="both"/>
      </w:pPr>
      <w:r>
        <w:lastRenderedPageBreak/>
        <w:t>15</w:t>
      </w:r>
      <w:r w:rsidR="0033785D" w:rsidRPr="0033785D">
        <w:t xml:space="preserve">.14.7. В случае уклонения участника аукциона, занявшего следующее место в итоговом ранжировании после победителя аукциона, от заключения договора Заказчик вправе обратиться в суд с иском о </w:t>
      </w:r>
      <w:proofErr w:type="gramStart"/>
      <w:r w:rsidR="0033785D" w:rsidRPr="0033785D">
        <w:t>требовании</w:t>
      </w:r>
      <w:proofErr w:type="gramEnd"/>
      <w:r w:rsidR="0033785D" w:rsidRPr="0033785D">
        <w:t xml:space="preserve"> о понуждении такого участника заключить договор, а также о возмещении убытков, причиненных уклонением от заключения договора. </w:t>
      </w:r>
    </w:p>
    <w:p w:rsidR="0033785D" w:rsidRPr="0033785D" w:rsidRDefault="0052051B" w:rsidP="0033785D">
      <w:pPr>
        <w:jc w:val="both"/>
      </w:pPr>
      <w:r>
        <w:t>15</w:t>
      </w:r>
      <w:r w:rsidR="0033785D" w:rsidRPr="0033785D">
        <w:t xml:space="preserve">.14.8. В случае признания аукциона </w:t>
      </w:r>
      <w:proofErr w:type="gramStart"/>
      <w:r w:rsidR="0033785D" w:rsidRPr="0033785D">
        <w:t>несостоявшимся</w:t>
      </w:r>
      <w:proofErr w:type="gramEnd"/>
      <w:r w:rsidR="0033785D" w:rsidRPr="0033785D">
        <w:t xml:space="preserve"> договор заключается на условиях, предусмотренных аукционной документацией и по цене, не превышающей начальную (максимальную) цену договора, указанную в извещении о проведении аукциона. Также Заказчик вправе провести с таким участником переговоры по снижению цены, и заключить договор по цене, согласованной в процессе проведения преддоговорных переговоров.</w:t>
      </w:r>
    </w:p>
    <w:p w:rsidR="0033785D" w:rsidRPr="0033785D" w:rsidRDefault="0052051B" w:rsidP="0033785D">
      <w:pPr>
        <w:jc w:val="both"/>
      </w:pPr>
      <w:r>
        <w:t>15</w:t>
      </w:r>
      <w:r w:rsidR="0033785D" w:rsidRPr="0033785D">
        <w:t>.14.9. В случае если Заказчиком было установлено требование обеспечения исполнения договора, договор заключается только после предоставления участником аукциона, с которым заключается договор, обеспечения исполнения договора, в размере указанном в аукционной документации. Способ обеспечения исполнения договора из перечисленных в настоящем Положении способов определяется в аукционной документации.</w:t>
      </w:r>
    </w:p>
    <w:p w:rsidR="002C2A51" w:rsidRPr="0014149B" w:rsidRDefault="002C2A51" w:rsidP="002C2A51">
      <w:pPr>
        <w:jc w:val="both"/>
        <w:rPr>
          <w:b/>
        </w:rPr>
      </w:pPr>
    </w:p>
    <w:p w:rsidR="007756F3" w:rsidRPr="0014149B" w:rsidRDefault="003A1005" w:rsidP="00D64414">
      <w:pPr>
        <w:pStyle w:val="11"/>
        <w:numPr>
          <w:ilvl w:val="0"/>
          <w:numId w:val="4"/>
        </w:numPr>
        <w:rPr>
          <w:rFonts w:ascii="Times New Roman" w:hAnsi="Times New Roman" w:cs="Times New Roman"/>
          <w:sz w:val="28"/>
        </w:rPr>
      </w:pPr>
      <w:bookmarkStart w:id="250" w:name="_Toc295237967"/>
      <w:bookmarkStart w:id="251" w:name="_Toc526171521"/>
      <w:r w:rsidRPr="0014149B">
        <w:rPr>
          <w:rFonts w:ascii="Times New Roman" w:hAnsi="Times New Roman" w:cs="Times New Roman"/>
          <w:sz w:val="28"/>
        </w:rPr>
        <w:t>Закупки у единственного поставщика</w:t>
      </w:r>
      <w:bookmarkEnd w:id="250"/>
      <w:bookmarkEnd w:id="251"/>
    </w:p>
    <w:p w:rsidR="007756F3" w:rsidRPr="0014149B" w:rsidRDefault="00C720F0" w:rsidP="00787E7E">
      <w:pPr>
        <w:numPr>
          <w:ilvl w:val="1"/>
          <w:numId w:val="4"/>
        </w:numPr>
        <w:jc w:val="both"/>
        <w:rPr>
          <w:b/>
        </w:rPr>
      </w:pPr>
      <w:r w:rsidRPr="0014149B">
        <w:t>Р</w:t>
      </w:r>
      <w:r w:rsidR="003A1005" w:rsidRPr="0014149B">
        <w:t>азмещени</w:t>
      </w:r>
      <w:r w:rsidRPr="0014149B">
        <w:t>е</w:t>
      </w:r>
      <w:r w:rsidR="003A1005" w:rsidRPr="0014149B">
        <w:t xml:space="preserve"> заказа у единственного поставщика</w:t>
      </w:r>
      <w:r w:rsidR="005145C1" w:rsidRPr="0014149B">
        <w:t xml:space="preserve"> (не конкурентная процедура)</w:t>
      </w:r>
      <w:r w:rsidR="003A1005" w:rsidRPr="0014149B">
        <w:t xml:space="preserve"> </w:t>
      </w:r>
      <w:r w:rsidRPr="0014149B">
        <w:t>осуществля</w:t>
      </w:r>
      <w:r w:rsidR="005145C1" w:rsidRPr="0014149B">
        <w:t>е</w:t>
      </w:r>
      <w:r w:rsidRPr="0014149B">
        <w:t>тся</w:t>
      </w:r>
      <w:r w:rsidR="00B37903" w:rsidRPr="0014149B">
        <w:t xml:space="preserve"> в следующих случаях</w:t>
      </w:r>
      <w:r w:rsidRPr="0014149B">
        <w:t>:</w:t>
      </w:r>
    </w:p>
    <w:p w:rsidR="007756F3" w:rsidRPr="0014149B" w:rsidRDefault="00DD6208" w:rsidP="00787E7E">
      <w:pPr>
        <w:numPr>
          <w:ilvl w:val="2"/>
          <w:numId w:val="4"/>
        </w:numPr>
        <w:tabs>
          <w:tab w:val="clear" w:pos="0"/>
        </w:tabs>
        <w:jc w:val="both"/>
        <w:rPr>
          <w:b/>
        </w:rPr>
      </w:pPr>
      <w:r w:rsidRPr="0014149B">
        <w:t>вследствие чрезвычайн</w:t>
      </w:r>
      <w:r w:rsidR="005145C1" w:rsidRPr="0014149B">
        <w:t>ых собы</w:t>
      </w:r>
      <w:r w:rsidRPr="0014149B">
        <w:t>ти</w:t>
      </w:r>
      <w:r w:rsidR="005145C1" w:rsidRPr="0014149B">
        <w:t>й;</w:t>
      </w:r>
    </w:p>
    <w:p w:rsidR="007756F3" w:rsidRPr="0014149B" w:rsidRDefault="00B37903" w:rsidP="00787E7E">
      <w:pPr>
        <w:numPr>
          <w:ilvl w:val="2"/>
          <w:numId w:val="4"/>
        </w:numPr>
        <w:jc w:val="both"/>
        <w:rPr>
          <w:b/>
        </w:rPr>
      </w:pPr>
      <w:r w:rsidRPr="0014149B">
        <w:t xml:space="preserve">при </w:t>
      </w:r>
      <w:r w:rsidR="005145C1" w:rsidRPr="0014149B">
        <w:t>отсутстви</w:t>
      </w:r>
      <w:r w:rsidRPr="0014149B">
        <w:t>и</w:t>
      </w:r>
      <w:r w:rsidR="005145C1" w:rsidRPr="0014149B">
        <w:t xml:space="preserve"> на рынке конкуренции поставщиков</w:t>
      </w:r>
      <w:r w:rsidR="00871DBA" w:rsidRPr="0014149B">
        <w:t>. Объект закупок имеется в наличии только у какого-либо конкретного поставщика (подрядчика, исполнителя) или какой-либо конкретный поставщик или подрядчик обладает исключительными правами в отношении объекта закупок и не существует никакой разумной альтернативы или замены, и по этой причине использование какого-либо другого способа закупок не представляется возможным;</w:t>
      </w:r>
      <w:bookmarkStart w:id="252" w:name="_Toc173119307"/>
    </w:p>
    <w:bookmarkEnd w:id="252"/>
    <w:p w:rsidR="00FA63F3" w:rsidRPr="0014149B" w:rsidRDefault="00B90334" w:rsidP="00787E7E">
      <w:pPr>
        <w:numPr>
          <w:ilvl w:val="2"/>
          <w:numId w:val="4"/>
        </w:numPr>
        <w:jc w:val="both"/>
        <w:rPr>
          <w:b/>
        </w:rPr>
      </w:pPr>
      <w:r w:rsidRPr="0014149B">
        <w:t xml:space="preserve">при </w:t>
      </w:r>
      <w:r w:rsidR="001C0235" w:rsidRPr="0014149B">
        <w:rPr>
          <w:lang w:val="x-none"/>
        </w:rPr>
        <w:t>пров</w:t>
      </w:r>
      <w:r w:rsidRPr="0014149B">
        <w:t>едении</w:t>
      </w:r>
      <w:r w:rsidR="001C0235" w:rsidRPr="0014149B">
        <w:rPr>
          <w:lang w:val="x-none"/>
        </w:rPr>
        <w:t xml:space="preserve"> дополнительн</w:t>
      </w:r>
      <w:r w:rsidRPr="0014149B">
        <w:t>ых</w:t>
      </w:r>
      <w:r w:rsidRPr="0014149B">
        <w:rPr>
          <w:lang w:val="x-none"/>
        </w:rPr>
        <w:t xml:space="preserve"> закуп</w:t>
      </w:r>
      <w:r w:rsidRPr="0014149B">
        <w:t>ок</w:t>
      </w:r>
      <w:r w:rsidR="001C0235" w:rsidRPr="0014149B">
        <w:rPr>
          <w:lang w:val="x-none"/>
        </w:rPr>
        <w:t>, когда по соображениям стандартизации, унификации, а также для обеспечения совместимости товаров или преемственности работ, услуг с ранее приобретенными, новые закупки должны быть сделаны только у того же поставщика;</w:t>
      </w:r>
    </w:p>
    <w:p w:rsidR="00FA63F3" w:rsidRPr="0014149B" w:rsidRDefault="00FA63F3" w:rsidP="00787E7E">
      <w:pPr>
        <w:numPr>
          <w:ilvl w:val="2"/>
          <w:numId w:val="4"/>
        </w:numPr>
        <w:jc w:val="both"/>
        <w:rPr>
          <w:b/>
        </w:rPr>
      </w:pPr>
      <w:r w:rsidRPr="0014149B">
        <w:rPr>
          <w:lang w:val="x-none"/>
        </w:rPr>
        <w:t xml:space="preserve">при приобретении дополнительных работ или услуг, не включенных в первоначальный проект договора, но не отделяемых от основного договора без значительных трудностей и необходимых ввиду непредвиденных обстоятельств; </w:t>
      </w:r>
    </w:p>
    <w:p w:rsidR="00FA63F3" w:rsidRPr="0014149B" w:rsidRDefault="00FA63F3" w:rsidP="00787E7E">
      <w:pPr>
        <w:numPr>
          <w:ilvl w:val="2"/>
          <w:numId w:val="4"/>
        </w:numPr>
        <w:jc w:val="both"/>
        <w:rPr>
          <w:b/>
        </w:rPr>
      </w:pPr>
      <w:r w:rsidRPr="0014149B">
        <w:rPr>
          <w:lang w:val="x-none"/>
        </w:rPr>
        <w:t xml:space="preserve">при приобретении товаров и иных активов по существенно сниженным ценам (значительно меньшим, чем обычные рыночные), когда такая возможность существует в течение очень короткого промежутка времени; </w:t>
      </w:r>
    </w:p>
    <w:p w:rsidR="007756F3" w:rsidRPr="0014149B" w:rsidRDefault="00B90334" w:rsidP="00787E7E">
      <w:pPr>
        <w:numPr>
          <w:ilvl w:val="2"/>
          <w:numId w:val="4"/>
        </w:numPr>
        <w:jc w:val="both"/>
        <w:rPr>
          <w:b/>
        </w:rPr>
      </w:pPr>
      <w:r w:rsidRPr="0014149B">
        <w:t xml:space="preserve">если </w:t>
      </w:r>
      <w:r w:rsidR="001C5D18" w:rsidRPr="0014149B">
        <w:t xml:space="preserve">процедура закупки была признана несостоявшейся и </w:t>
      </w:r>
      <w:r w:rsidR="00B37903" w:rsidRPr="0014149B">
        <w:t>допускается</w:t>
      </w:r>
      <w:r w:rsidR="0015639C" w:rsidRPr="0014149B">
        <w:t xml:space="preserve"> </w:t>
      </w:r>
      <w:r w:rsidR="001C5D18" w:rsidRPr="0014149B">
        <w:t>возможность заключения договора с единственным участником процедуры закупки;</w:t>
      </w:r>
    </w:p>
    <w:p w:rsidR="00576E8E" w:rsidRPr="0014149B" w:rsidRDefault="00B90334" w:rsidP="00787E7E">
      <w:pPr>
        <w:numPr>
          <w:ilvl w:val="2"/>
          <w:numId w:val="4"/>
        </w:numPr>
        <w:jc w:val="both"/>
        <w:rPr>
          <w:b/>
        </w:rPr>
      </w:pPr>
      <w:r w:rsidRPr="0014149B">
        <w:t xml:space="preserve">если </w:t>
      </w:r>
      <w:r w:rsidR="002E2F10" w:rsidRPr="0014149B">
        <w:t xml:space="preserve">стоимость </w:t>
      </w:r>
      <w:r w:rsidR="00B37903" w:rsidRPr="0014149B">
        <w:t xml:space="preserve">закупки не превышает </w:t>
      </w:r>
      <w:r w:rsidR="00633C67" w:rsidRPr="00633C67">
        <w:rPr>
          <w:b/>
        </w:rPr>
        <w:t>1</w:t>
      </w:r>
      <w:r w:rsidR="002D543A">
        <w:rPr>
          <w:b/>
        </w:rPr>
        <w:t>5</w:t>
      </w:r>
      <w:r w:rsidR="009A76EC" w:rsidRPr="0014149B">
        <w:rPr>
          <w:b/>
        </w:rPr>
        <w:t xml:space="preserve"> 0</w:t>
      </w:r>
      <w:r w:rsidR="00E83637" w:rsidRPr="0014149B">
        <w:rPr>
          <w:b/>
        </w:rPr>
        <w:t>00</w:t>
      </w:r>
      <w:r w:rsidR="000B3111" w:rsidRPr="0014149B">
        <w:rPr>
          <w:b/>
        </w:rPr>
        <w:t> 000 (</w:t>
      </w:r>
      <w:r w:rsidR="002D543A">
        <w:rPr>
          <w:b/>
        </w:rPr>
        <w:t>Пят</w:t>
      </w:r>
      <w:r w:rsidR="00633C67">
        <w:rPr>
          <w:b/>
        </w:rPr>
        <w:t>надцать</w:t>
      </w:r>
      <w:r w:rsidR="009A76EC" w:rsidRPr="0014149B">
        <w:rPr>
          <w:b/>
        </w:rPr>
        <w:t xml:space="preserve"> миллион</w:t>
      </w:r>
      <w:r w:rsidR="002D543A">
        <w:rPr>
          <w:b/>
        </w:rPr>
        <w:t>ов</w:t>
      </w:r>
      <w:r w:rsidR="00CB49E0" w:rsidRPr="0014149B">
        <w:rPr>
          <w:b/>
        </w:rPr>
        <w:t>)</w:t>
      </w:r>
      <w:r w:rsidR="002E2F10" w:rsidRPr="0014149B">
        <w:rPr>
          <w:b/>
        </w:rPr>
        <w:t xml:space="preserve"> рублей</w:t>
      </w:r>
      <w:r w:rsidR="002E2F10" w:rsidRPr="0014149B">
        <w:t xml:space="preserve"> с НДС (если применяется)</w:t>
      </w:r>
      <w:r w:rsidR="00762A03">
        <w:t>;</w:t>
      </w:r>
      <w:r w:rsidR="002E2F10" w:rsidRPr="0014149B">
        <w:t xml:space="preserve"> </w:t>
      </w:r>
    </w:p>
    <w:p w:rsidR="007756F3" w:rsidRPr="0014149B" w:rsidRDefault="00B90334" w:rsidP="00787E7E">
      <w:pPr>
        <w:numPr>
          <w:ilvl w:val="2"/>
          <w:numId w:val="4"/>
        </w:numPr>
        <w:jc w:val="both"/>
        <w:rPr>
          <w:b/>
        </w:rPr>
      </w:pPr>
      <w:r w:rsidRPr="0014149B">
        <w:t xml:space="preserve">при </w:t>
      </w:r>
      <w:r w:rsidR="00B37903" w:rsidRPr="0014149B">
        <w:t>заключени</w:t>
      </w:r>
      <w:r w:rsidRPr="0014149B">
        <w:t>и</w:t>
      </w:r>
      <w:r w:rsidR="00B37903" w:rsidRPr="0014149B">
        <w:t xml:space="preserve"> договоров с </w:t>
      </w:r>
      <w:proofErr w:type="spellStart"/>
      <w:r w:rsidR="00B37903" w:rsidRPr="0014149B">
        <w:t>ресурсоснабжающими</w:t>
      </w:r>
      <w:proofErr w:type="spellEnd"/>
      <w:r w:rsidR="00B37903" w:rsidRPr="0014149B">
        <w:t xml:space="preserve"> организациями или организациями, занимающими</w:t>
      </w:r>
      <w:r w:rsidR="00871DBA" w:rsidRPr="0014149B">
        <w:t xml:space="preserve"> монопольное положение на рынке, осуществляется оказание услуг водоснабжения, водоотведения, канализации, теплоснабжения, газоснабжения, подключение (присоединение) к сетям инженерно-технического обеспечения по регулируемым в соответствии с законодательством Российской Федерации ценам (тарифам);</w:t>
      </w:r>
    </w:p>
    <w:p w:rsidR="007756F3" w:rsidRPr="0014149B" w:rsidRDefault="00B90334" w:rsidP="00787E7E">
      <w:pPr>
        <w:numPr>
          <w:ilvl w:val="2"/>
          <w:numId w:val="4"/>
        </w:numPr>
        <w:jc w:val="both"/>
        <w:rPr>
          <w:b/>
        </w:rPr>
      </w:pPr>
      <w:r w:rsidRPr="0014149B">
        <w:t xml:space="preserve">при </w:t>
      </w:r>
      <w:r w:rsidR="00DD6208" w:rsidRPr="0014149B">
        <w:t>выполн</w:t>
      </w:r>
      <w:r w:rsidR="00B37903" w:rsidRPr="0014149B">
        <w:t>ени</w:t>
      </w:r>
      <w:r w:rsidRPr="0014149B">
        <w:t>и</w:t>
      </w:r>
      <w:r w:rsidR="00DD6208" w:rsidRPr="0014149B">
        <w:t xml:space="preserve"> работ по мобилизационной подготовке</w:t>
      </w:r>
      <w:r w:rsidR="002D543A">
        <w:t>;</w:t>
      </w:r>
      <w:r w:rsidR="00DD6208" w:rsidRPr="0014149B">
        <w:t xml:space="preserve"> </w:t>
      </w:r>
    </w:p>
    <w:p w:rsidR="007756F3" w:rsidRPr="0014149B" w:rsidRDefault="00B90334" w:rsidP="00787E7E">
      <w:pPr>
        <w:numPr>
          <w:ilvl w:val="2"/>
          <w:numId w:val="4"/>
        </w:numPr>
        <w:jc w:val="both"/>
        <w:rPr>
          <w:b/>
        </w:rPr>
      </w:pPr>
      <w:r w:rsidRPr="0014149B">
        <w:t xml:space="preserve">при </w:t>
      </w:r>
      <w:r w:rsidR="00B64649" w:rsidRPr="0014149B">
        <w:t>заключени</w:t>
      </w:r>
      <w:r w:rsidRPr="0014149B">
        <w:t>и</w:t>
      </w:r>
      <w:r w:rsidR="00B64649" w:rsidRPr="0014149B">
        <w:t xml:space="preserve"> договоров с авторами</w:t>
      </w:r>
      <w:r w:rsidR="002D543A">
        <w:t>, творческими работниками;</w:t>
      </w:r>
    </w:p>
    <w:p w:rsidR="00B90334" w:rsidRPr="0014149B" w:rsidRDefault="00B90334" w:rsidP="00787E7E">
      <w:pPr>
        <w:numPr>
          <w:ilvl w:val="2"/>
          <w:numId w:val="4"/>
        </w:numPr>
        <w:jc w:val="both"/>
        <w:rPr>
          <w:b/>
        </w:rPr>
      </w:pPr>
      <w:proofErr w:type="gramStart"/>
      <w:r w:rsidRPr="0014149B">
        <w:t xml:space="preserve">при </w:t>
      </w:r>
      <w:r w:rsidR="00207EAE" w:rsidRPr="0014149B">
        <w:t>заключ</w:t>
      </w:r>
      <w:r w:rsidRPr="0014149B">
        <w:t>ении</w:t>
      </w:r>
      <w:r w:rsidR="00207EAE" w:rsidRPr="0014149B">
        <w:t xml:space="preserve"> договор</w:t>
      </w:r>
      <w:r w:rsidRPr="0014149B">
        <w:t>а</w:t>
      </w:r>
      <w:r w:rsidR="00207EAE" w:rsidRPr="0014149B">
        <w:t xml:space="preserve"> на создание</w:t>
      </w:r>
      <w:r w:rsidR="00987615" w:rsidRPr="0014149B">
        <w:t xml:space="preserve"> или исполнение</w:t>
      </w:r>
      <w:r w:rsidR="00207EAE" w:rsidRPr="0014149B">
        <w:t xml:space="preserve"> произведений литературы или искусства </w:t>
      </w:r>
      <w:r w:rsidRPr="0014149B">
        <w:t>с</w:t>
      </w:r>
      <w:r w:rsidR="00207EAE" w:rsidRPr="0014149B">
        <w:t xml:space="preserve"> конкретн</w:t>
      </w:r>
      <w:r w:rsidR="00855556" w:rsidRPr="0014149B">
        <w:t>ым</w:t>
      </w:r>
      <w:r w:rsidR="00207EAE" w:rsidRPr="0014149B">
        <w:t xml:space="preserve"> физическ</w:t>
      </w:r>
      <w:r w:rsidRPr="0014149B">
        <w:t>им</w:t>
      </w:r>
      <w:r w:rsidR="00207EAE" w:rsidRPr="0014149B">
        <w:t xml:space="preserve"> лиц</w:t>
      </w:r>
      <w:r w:rsidRPr="0014149B">
        <w:t xml:space="preserve">ом, </w:t>
      </w:r>
      <w:r w:rsidR="00207EAE" w:rsidRPr="0014149B">
        <w:t>конкретны</w:t>
      </w:r>
      <w:r w:rsidRPr="0014149B">
        <w:t>ми</w:t>
      </w:r>
      <w:r w:rsidR="00207EAE" w:rsidRPr="0014149B">
        <w:t xml:space="preserve"> физически</w:t>
      </w:r>
      <w:r w:rsidRPr="0014149B">
        <w:t>ми</w:t>
      </w:r>
      <w:r w:rsidR="00207EAE" w:rsidRPr="0014149B">
        <w:t xml:space="preserve"> лиц</w:t>
      </w:r>
      <w:r w:rsidRPr="0014149B">
        <w:t>ами</w:t>
      </w:r>
      <w:r w:rsidR="00207EAE" w:rsidRPr="0014149B">
        <w:t xml:space="preserve"> или </w:t>
      </w:r>
      <w:r w:rsidR="002D543A">
        <w:t>юридическими лицами</w:t>
      </w:r>
      <w:r w:rsidR="00207EAE" w:rsidRPr="0014149B">
        <w:t>, имеющими исключительные права на их представление</w:t>
      </w:r>
      <w:r w:rsidRPr="0014149B">
        <w:t xml:space="preserve"> (</w:t>
      </w:r>
      <w:r w:rsidR="00207EAE" w:rsidRPr="0014149B">
        <w:t>автора сценария, артиста-исполнителя, балетмейстера, ведущего, дизайнера, дирижера, драматурга, композитора, концертмейстера, либреттиста, оператора кино-, видео-, звукозаписи, писателя, поэта, режиссера, репетитора, скульптора, хореографа, хормейстера, художника, художника-постановщика, художника по костюмам, художника-декоратора, художника-бутафора, художника-гримера</w:t>
      </w:r>
      <w:r w:rsidRPr="0014149B">
        <w:t>);</w:t>
      </w:r>
      <w:proofErr w:type="gramEnd"/>
    </w:p>
    <w:p w:rsidR="00955E1C" w:rsidRPr="0014149B" w:rsidRDefault="00B90334" w:rsidP="00787E7E">
      <w:pPr>
        <w:numPr>
          <w:ilvl w:val="2"/>
          <w:numId w:val="4"/>
        </w:numPr>
        <w:jc w:val="both"/>
        <w:rPr>
          <w:b/>
        </w:rPr>
      </w:pPr>
      <w:r w:rsidRPr="0014149B">
        <w:t xml:space="preserve">при </w:t>
      </w:r>
      <w:r w:rsidR="00955E1C" w:rsidRPr="0014149B">
        <w:t>заключ</w:t>
      </w:r>
      <w:r w:rsidRPr="0014149B">
        <w:t>ении</w:t>
      </w:r>
      <w:r w:rsidR="00955E1C" w:rsidRPr="0014149B">
        <w:t xml:space="preserve"> договор</w:t>
      </w:r>
      <w:r w:rsidRPr="0014149B">
        <w:t>а</w:t>
      </w:r>
      <w:r w:rsidR="00955E1C" w:rsidRPr="0014149B">
        <w:t xml:space="preserve"> с организацией</w:t>
      </w:r>
      <w:r w:rsidR="00855556" w:rsidRPr="0014149B">
        <w:t xml:space="preserve"> или </w:t>
      </w:r>
      <w:r w:rsidRPr="0014149B">
        <w:t xml:space="preserve">индивидуальным предпринимателем </w:t>
      </w:r>
      <w:r w:rsidR="00955E1C" w:rsidRPr="0014149B">
        <w:t xml:space="preserve">на </w:t>
      </w:r>
      <w:r w:rsidR="00855556" w:rsidRPr="0014149B">
        <w:t xml:space="preserve">показ </w:t>
      </w:r>
      <w:r w:rsidR="00955E1C" w:rsidRPr="0014149B">
        <w:t>концерта принадлежащего ей исполни</w:t>
      </w:r>
      <w:r w:rsidRPr="0014149B">
        <w:t>теля или творческого коллектива;</w:t>
      </w:r>
    </w:p>
    <w:p w:rsidR="00955E1C" w:rsidRPr="0014149B" w:rsidRDefault="00B90334" w:rsidP="00787E7E">
      <w:pPr>
        <w:numPr>
          <w:ilvl w:val="2"/>
          <w:numId w:val="4"/>
        </w:numPr>
        <w:jc w:val="both"/>
        <w:rPr>
          <w:b/>
        </w:rPr>
      </w:pPr>
      <w:r w:rsidRPr="0014149B">
        <w:lastRenderedPageBreak/>
        <w:t xml:space="preserve">при заключении договора </w:t>
      </w:r>
      <w:r w:rsidR="00955E1C" w:rsidRPr="0014149B">
        <w:t>с агентом, представляющим творческий ко</w:t>
      </w:r>
      <w:r w:rsidRPr="0014149B">
        <w:t>ллектив, на проведение концерта;</w:t>
      </w:r>
    </w:p>
    <w:p w:rsidR="00955E1C" w:rsidRPr="00A62F1F" w:rsidRDefault="00B90334" w:rsidP="00787E7E">
      <w:pPr>
        <w:numPr>
          <w:ilvl w:val="2"/>
          <w:numId w:val="4"/>
        </w:numPr>
        <w:jc w:val="both"/>
        <w:rPr>
          <w:b/>
        </w:rPr>
      </w:pPr>
      <w:r w:rsidRPr="0014149B">
        <w:t xml:space="preserve">при заключении договора </w:t>
      </w:r>
      <w:r w:rsidR="00955E1C" w:rsidRPr="0014149B">
        <w:t xml:space="preserve">на реализацию программы Министерства культуры Российской Федерации </w:t>
      </w:r>
      <w:r w:rsidR="00553162" w:rsidRPr="0014149B">
        <w:t>«</w:t>
      </w:r>
      <w:r w:rsidR="00955E1C" w:rsidRPr="0014149B">
        <w:t>Всероссийские сезоны</w:t>
      </w:r>
      <w:r w:rsidR="00553162" w:rsidRPr="0014149B">
        <w:t>»</w:t>
      </w:r>
      <w:r w:rsidR="00A62F1F">
        <w:t>;</w:t>
      </w:r>
    </w:p>
    <w:p w:rsidR="00A62F1F" w:rsidRPr="0014149B" w:rsidRDefault="00A62F1F" w:rsidP="00787E7E">
      <w:pPr>
        <w:numPr>
          <w:ilvl w:val="2"/>
          <w:numId w:val="4"/>
        </w:numPr>
        <w:jc w:val="both"/>
        <w:rPr>
          <w:b/>
        </w:rPr>
      </w:pPr>
      <w:r>
        <w:t>при заключении договора с Российским Авторским обществом;</w:t>
      </w:r>
    </w:p>
    <w:p w:rsidR="007756F3" w:rsidRPr="0014149B" w:rsidRDefault="00B90334" w:rsidP="00787E7E">
      <w:pPr>
        <w:numPr>
          <w:ilvl w:val="2"/>
          <w:numId w:val="4"/>
        </w:numPr>
        <w:jc w:val="both"/>
        <w:rPr>
          <w:b/>
        </w:rPr>
      </w:pPr>
      <w:r w:rsidRPr="0014149B">
        <w:t xml:space="preserve">при </w:t>
      </w:r>
      <w:r w:rsidR="00871DBA" w:rsidRPr="0014149B">
        <w:t>осуществл</w:t>
      </w:r>
      <w:r w:rsidRPr="0014149B">
        <w:t>ении закупки</w:t>
      </w:r>
      <w:r w:rsidR="00871DBA" w:rsidRPr="0014149B">
        <w:t xml:space="preserve"> у поставщика (подрядчика, исполнителя), определенного указом или распоряжением Президента Российской Федерации или актом Правительства Российской Федерации, одобренным на заседании Правительства Российской Федерации;</w:t>
      </w:r>
    </w:p>
    <w:p w:rsidR="007756F3" w:rsidRPr="0014149B" w:rsidRDefault="00B90334" w:rsidP="00787E7E">
      <w:pPr>
        <w:numPr>
          <w:ilvl w:val="2"/>
          <w:numId w:val="4"/>
        </w:numPr>
        <w:jc w:val="both"/>
        <w:rPr>
          <w:b/>
        </w:rPr>
      </w:pPr>
      <w:r w:rsidRPr="0014149B">
        <w:t xml:space="preserve">при </w:t>
      </w:r>
      <w:r w:rsidR="00871DBA" w:rsidRPr="0014149B">
        <w:t>возник</w:t>
      </w:r>
      <w:r w:rsidRPr="0014149B">
        <w:t>новении</w:t>
      </w:r>
      <w:r w:rsidR="00871DBA" w:rsidRPr="0014149B">
        <w:t xml:space="preserve"> потребност</w:t>
      </w:r>
      <w:r w:rsidR="00A62F1F">
        <w:t>и</w:t>
      </w:r>
      <w:r w:rsidR="00871DBA" w:rsidRPr="0014149B">
        <w:t xml:space="preserve">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rsidR="007756F3" w:rsidRPr="0014149B" w:rsidRDefault="00B90334" w:rsidP="00787E7E">
      <w:pPr>
        <w:numPr>
          <w:ilvl w:val="2"/>
          <w:numId w:val="4"/>
        </w:numPr>
        <w:jc w:val="both"/>
        <w:rPr>
          <w:b/>
        </w:rPr>
      </w:pPr>
      <w:r w:rsidRPr="0014149B">
        <w:t xml:space="preserve">при </w:t>
      </w:r>
      <w:r w:rsidR="00871DBA" w:rsidRPr="0014149B">
        <w:t>осуществл</w:t>
      </w:r>
      <w:r w:rsidRPr="0014149B">
        <w:t>ении</w:t>
      </w:r>
      <w:r w:rsidR="00871DBA" w:rsidRPr="0014149B">
        <w:t xml:space="preserve"> поставки культурных ценностей, в том числе </w:t>
      </w:r>
      <w:r w:rsidR="00026B2B" w:rsidRPr="0014149B">
        <w:t>нотного материала, музыкальных инструментов</w:t>
      </w:r>
      <w:r w:rsidR="00871DBA" w:rsidRPr="0014149B">
        <w:t>;</w:t>
      </w:r>
    </w:p>
    <w:p w:rsidR="007756F3" w:rsidRPr="0014149B" w:rsidRDefault="00026B2B" w:rsidP="00787E7E">
      <w:pPr>
        <w:numPr>
          <w:ilvl w:val="2"/>
          <w:numId w:val="4"/>
        </w:numPr>
        <w:jc w:val="both"/>
        <w:rPr>
          <w:b/>
        </w:rPr>
      </w:pPr>
      <w:r w:rsidRPr="0014149B">
        <w:t>если при оказании услуг их приобретатель выбрал товар, работу, услугу у конкретного поставщика</w:t>
      </w:r>
      <w:r w:rsidR="00207EAE" w:rsidRPr="0014149B">
        <w:t>;</w:t>
      </w:r>
    </w:p>
    <w:p w:rsidR="00FA63F3" w:rsidRPr="0014149B" w:rsidRDefault="004C59D9" w:rsidP="00787E7E">
      <w:pPr>
        <w:numPr>
          <w:ilvl w:val="2"/>
          <w:numId w:val="4"/>
        </w:numPr>
        <w:jc w:val="both"/>
        <w:rPr>
          <w:b/>
        </w:rPr>
      </w:pPr>
      <w:r w:rsidRPr="0014149B">
        <w:t>при заключении гражданско-правового договора с</w:t>
      </w:r>
      <w:r w:rsidRPr="0014149B">
        <w:rPr>
          <w:lang w:val="x-none"/>
        </w:rPr>
        <w:t xml:space="preserve"> </w:t>
      </w:r>
      <w:proofErr w:type="gramStart"/>
      <w:r w:rsidRPr="0014149B">
        <w:rPr>
          <w:lang w:val="x-none"/>
        </w:rPr>
        <w:t>физически</w:t>
      </w:r>
      <w:r w:rsidRPr="0014149B">
        <w:t>м</w:t>
      </w:r>
      <w:proofErr w:type="gramEnd"/>
      <w:r w:rsidRPr="0014149B">
        <w:t xml:space="preserve"> </w:t>
      </w:r>
      <w:r w:rsidR="00FA63F3" w:rsidRPr="0014149B">
        <w:rPr>
          <w:lang w:val="x-none"/>
        </w:rPr>
        <w:t>лиц на оказание образовательных</w:t>
      </w:r>
      <w:r w:rsidR="00FA63F3" w:rsidRPr="0014149B">
        <w:t>, экспертных, консультационных</w:t>
      </w:r>
      <w:r w:rsidR="00855556" w:rsidRPr="0014149B">
        <w:t xml:space="preserve"> и прочих</w:t>
      </w:r>
      <w:r w:rsidR="00FA63F3" w:rsidRPr="0014149B">
        <w:t xml:space="preserve"> услуг</w:t>
      </w:r>
      <w:r w:rsidR="00855556" w:rsidRPr="0014149B">
        <w:t xml:space="preserve"> (работ);</w:t>
      </w:r>
    </w:p>
    <w:p w:rsidR="00FA63F3" w:rsidRPr="0014149B" w:rsidRDefault="00FA63F3" w:rsidP="00787E7E">
      <w:pPr>
        <w:numPr>
          <w:ilvl w:val="2"/>
          <w:numId w:val="4"/>
        </w:numPr>
        <w:jc w:val="both"/>
        <w:rPr>
          <w:b/>
        </w:rPr>
      </w:pPr>
      <w:r w:rsidRPr="0014149B">
        <w:t>при реализации мероприятий, направленных на повышение квалификации, участие в семинарах, конференциях, форумах, выставках, ярмарках;</w:t>
      </w:r>
    </w:p>
    <w:p w:rsidR="007756F3" w:rsidRPr="0014149B" w:rsidRDefault="004C59D9" w:rsidP="00787E7E">
      <w:pPr>
        <w:numPr>
          <w:ilvl w:val="2"/>
          <w:numId w:val="4"/>
        </w:numPr>
        <w:jc w:val="both"/>
        <w:rPr>
          <w:b/>
        </w:rPr>
      </w:pPr>
      <w:proofErr w:type="gramStart"/>
      <w:r w:rsidRPr="0014149B">
        <w:t xml:space="preserve">при заключении договора </w:t>
      </w:r>
      <w:r w:rsidR="00871DBA" w:rsidRPr="0014149B">
        <w:t xml:space="preserve">на оказание услуг по авторскому контролю за разработкой проектной документации объектов капитального строительства, авторскому надзору за строительством, реконструкцией, капитальным ремонтом объектов капитального строительства </w:t>
      </w:r>
      <w:r w:rsidRPr="0014149B">
        <w:t xml:space="preserve">с </w:t>
      </w:r>
      <w:r w:rsidR="00871DBA" w:rsidRPr="0014149B">
        <w:t>соответствующими авторами, а также на проведение технического и авторского надзора за проведением работ по сохранению объекта культурного наследия (памятника истории и культуры) народов Российской Федерации авторами проекта;</w:t>
      </w:r>
      <w:proofErr w:type="gramEnd"/>
    </w:p>
    <w:p w:rsidR="007756F3" w:rsidRPr="0014149B" w:rsidRDefault="004C59D9" w:rsidP="00787E7E">
      <w:pPr>
        <w:numPr>
          <w:ilvl w:val="2"/>
          <w:numId w:val="4"/>
        </w:numPr>
        <w:jc w:val="both"/>
        <w:rPr>
          <w:b/>
        </w:rPr>
      </w:pPr>
      <w:r w:rsidRPr="0014149B">
        <w:t xml:space="preserve">при заключении договора </w:t>
      </w:r>
      <w:r w:rsidR="00871DBA" w:rsidRPr="0014149B">
        <w:t>на оказание услуг, связанных с обеспечением выездных мероприятий, проводимых Президентом Российской Федерации, палатами Федерального Собрания Российской Федерации, Правительством Российской Федерации (гостиничное, транспортное обслуживание, эксплуатация компьютерного оборудования, обеспечение питания);</w:t>
      </w:r>
    </w:p>
    <w:p w:rsidR="007756F3" w:rsidRPr="0014149B" w:rsidRDefault="004C59D9" w:rsidP="00787E7E">
      <w:pPr>
        <w:numPr>
          <w:ilvl w:val="2"/>
          <w:numId w:val="4"/>
        </w:numPr>
        <w:jc w:val="both"/>
        <w:rPr>
          <w:b/>
        </w:rPr>
      </w:pPr>
      <w:r w:rsidRPr="0014149B">
        <w:t xml:space="preserve">если </w:t>
      </w:r>
      <w:r w:rsidR="007756F3" w:rsidRPr="0014149B">
        <w:t>з</w:t>
      </w:r>
      <w:r w:rsidR="00871DBA" w:rsidRPr="0014149B">
        <w:t>апрос пре</w:t>
      </w:r>
      <w:r w:rsidR="007756F3" w:rsidRPr="0014149B">
        <w:t>дложений признан несостоявшимся</w:t>
      </w:r>
      <w:r w:rsidR="001E7DBC" w:rsidRPr="0014149B">
        <w:t>;</w:t>
      </w:r>
    </w:p>
    <w:p w:rsidR="00CB49E0" w:rsidRPr="0014149B" w:rsidRDefault="004C59D9" w:rsidP="00787E7E">
      <w:pPr>
        <w:numPr>
          <w:ilvl w:val="2"/>
          <w:numId w:val="4"/>
        </w:numPr>
        <w:jc w:val="both"/>
        <w:rPr>
          <w:b/>
        </w:rPr>
      </w:pPr>
      <w:r w:rsidRPr="0014149B">
        <w:t xml:space="preserve">при заключении договора </w:t>
      </w:r>
      <w:r w:rsidR="00CB49E0" w:rsidRPr="0014149B">
        <w:t xml:space="preserve">на оказание </w:t>
      </w:r>
      <w:r w:rsidR="00CB49E0" w:rsidRPr="00A62F1F">
        <w:t>услуг</w:t>
      </w:r>
      <w:r w:rsidR="00A62F1F">
        <w:t xml:space="preserve"> охраны</w:t>
      </w:r>
      <w:r w:rsidR="00CB49E0" w:rsidRPr="0014149B">
        <w:t>;</w:t>
      </w:r>
    </w:p>
    <w:p w:rsidR="00F75F30" w:rsidRPr="0014149B" w:rsidRDefault="004C59D9" w:rsidP="00787E7E">
      <w:pPr>
        <w:numPr>
          <w:ilvl w:val="2"/>
          <w:numId w:val="4"/>
        </w:numPr>
        <w:jc w:val="both"/>
        <w:rPr>
          <w:b/>
        </w:rPr>
      </w:pPr>
      <w:r w:rsidRPr="0014149B">
        <w:t xml:space="preserve">при </w:t>
      </w:r>
      <w:r w:rsidR="00F75F30" w:rsidRPr="0014149B">
        <w:t>направление работник</w:t>
      </w:r>
      <w:proofErr w:type="gramStart"/>
      <w:r w:rsidR="00F75F30" w:rsidRPr="0014149B">
        <w:t>а(</w:t>
      </w:r>
      <w:proofErr w:type="spellStart"/>
      <w:proofErr w:type="gramEnd"/>
      <w:r w:rsidR="00F75F30" w:rsidRPr="0014149B">
        <w:t>ов</w:t>
      </w:r>
      <w:proofErr w:type="spellEnd"/>
      <w:r w:rsidR="00F75F30" w:rsidRPr="0014149B">
        <w:t>) в служебную командировку, связанную с п</w:t>
      </w:r>
      <w:r w:rsidR="00F75F30" w:rsidRPr="0014149B">
        <w:rPr>
          <w:color w:val="000000"/>
          <w:shd w:val="clear" w:color="auto" w:fill="FFFFFF"/>
        </w:rPr>
        <w:t>роведении фестивалей, концертов, представлений и подобных культурных мероприятий (в том числе гастролей)</w:t>
      </w:r>
      <w:r w:rsidR="00F75F30" w:rsidRPr="0014149B">
        <w:t>, включающие в себя обеспечение проезда к месту служебной командировки, наем жилого помещения, транспортное обслуживание, обеспечение питания;</w:t>
      </w:r>
    </w:p>
    <w:p w:rsidR="008C532D" w:rsidRPr="0014149B" w:rsidRDefault="004C59D9" w:rsidP="00787E7E">
      <w:pPr>
        <w:numPr>
          <w:ilvl w:val="2"/>
          <w:numId w:val="4"/>
        </w:numPr>
        <w:jc w:val="both"/>
        <w:rPr>
          <w:b/>
        </w:rPr>
      </w:pPr>
      <w:r w:rsidRPr="0014149B">
        <w:t xml:space="preserve">при </w:t>
      </w:r>
      <w:r w:rsidR="008C532D" w:rsidRPr="0014149B">
        <w:t>направление работник</w:t>
      </w:r>
      <w:proofErr w:type="gramStart"/>
      <w:r w:rsidR="008C532D" w:rsidRPr="0014149B">
        <w:t>а(</w:t>
      </w:r>
      <w:proofErr w:type="spellStart"/>
      <w:proofErr w:type="gramEnd"/>
      <w:r w:rsidR="008C532D" w:rsidRPr="0014149B">
        <w:t>ов</w:t>
      </w:r>
      <w:proofErr w:type="spellEnd"/>
      <w:r w:rsidR="008C532D" w:rsidRPr="0014149B">
        <w:t>) в служебную командировку включающие в себя обеспечение проезда к месту служебной командировки, наем жилого помещения, транспортное обслуживание;</w:t>
      </w:r>
    </w:p>
    <w:p w:rsidR="00FA63F3" w:rsidRPr="0014149B" w:rsidRDefault="0087590A" w:rsidP="00787E7E">
      <w:pPr>
        <w:numPr>
          <w:ilvl w:val="2"/>
          <w:numId w:val="4"/>
        </w:numPr>
        <w:jc w:val="both"/>
        <w:rPr>
          <w:b/>
        </w:rPr>
      </w:pPr>
      <w:r>
        <w:t>на услуги</w:t>
      </w:r>
      <w:r w:rsidR="00F75F30" w:rsidRPr="0014149B">
        <w:t xml:space="preserve"> исполнителей для </w:t>
      </w:r>
      <w:r w:rsidR="008C532D" w:rsidRPr="0014149B">
        <w:t>участия в</w:t>
      </w:r>
      <w:r w:rsidR="008C532D" w:rsidRPr="0014149B">
        <w:rPr>
          <w:color w:val="000000"/>
          <w:shd w:val="clear" w:color="auto" w:fill="FFFFFF"/>
        </w:rPr>
        <w:t xml:space="preserve"> фестивалях</w:t>
      </w:r>
      <w:r w:rsidR="00F75F30" w:rsidRPr="0014149B">
        <w:rPr>
          <w:color w:val="000000"/>
          <w:shd w:val="clear" w:color="auto" w:fill="FFFFFF"/>
        </w:rPr>
        <w:t>, концерт</w:t>
      </w:r>
      <w:r w:rsidR="008C532D" w:rsidRPr="0014149B">
        <w:rPr>
          <w:color w:val="000000"/>
          <w:shd w:val="clear" w:color="auto" w:fill="FFFFFF"/>
        </w:rPr>
        <w:t>ах</w:t>
      </w:r>
      <w:r w:rsidR="00F75F30" w:rsidRPr="0014149B">
        <w:rPr>
          <w:color w:val="000000"/>
          <w:shd w:val="clear" w:color="auto" w:fill="FFFFFF"/>
        </w:rPr>
        <w:t>,</w:t>
      </w:r>
      <w:r w:rsidR="008C532D" w:rsidRPr="0014149B">
        <w:rPr>
          <w:color w:val="000000"/>
          <w:shd w:val="clear" w:color="auto" w:fill="FFFFFF"/>
        </w:rPr>
        <w:t xml:space="preserve"> мастер – классах, круглых столах </w:t>
      </w:r>
      <w:r w:rsidR="00F75F30" w:rsidRPr="0014149B">
        <w:rPr>
          <w:color w:val="000000"/>
          <w:shd w:val="clear" w:color="auto" w:fill="FFFFFF"/>
        </w:rPr>
        <w:t>и подобных культурных мероприятий</w:t>
      </w:r>
      <w:r w:rsidR="00F75F30" w:rsidRPr="0014149B">
        <w:t>, включающи</w:t>
      </w:r>
      <w:r w:rsidR="004C59D9" w:rsidRPr="0014149B">
        <w:t>х</w:t>
      </w:r>
      <w:r w:rsidR="00F75F30" w:rsidRPr="0014149B">
        <w:t xml:space="preserve"> в себя обеспечение проезда к месту проведения мероприятий, наем жилого помещения, транспортное обслуживание, обеспечение питания;</w:t>
      </w:r>
    </w:p>
    <w:p w:rsidR="004C59D9" w:rsidRPr="0014149B" w:rsidRDefault="004C59D9" w:rsidP="00787E7E">
      <w:pPr>
        <w:numPr>
          <w:ilvl w:val="2"/>
          <w:numId w:val="4"/>
        </w:numPr>
        <w:jc w:val="both"/>
        <w:rPr>
          <w:b/>
        </w:rPr>
      </w:pPr>
      <w:r w:rsidRPr="0014149B">
        <w:t xml:space="preserve">при </w:t>
      </w:r>
      <w:r w:rsidR="00FA63F3" w:rsidRPr="0014149B">
        <w:t>осуществл</w:t>
      </w:r>
      <w:r w:rsidRPr="0014149B">
        <w:t>ении</w:t>
      </w:r>
      <w:r w:rsidR="00FA63F3" w:rsidRPr="0014149B">
        <w:t xml:space="preserve"> закупк</w:t>
      </w:r>
      <w:r w:rsidRPr="0014149B">
        <w:t>и</w:t>
      </w:r>
      <w:r w:rsidR="00FA63F3" w:rsidRPr="0014149B">
        <w:t xml:space="preserve"> рекламных услуг</w:t>
      </w:r>
      <w:r w:rsidRPr="0014149B">
        <w:t xml:space="preserve"> (размещение </w:t>
      </w:r>
      <w:r w:rsidR="00FA63F3" w:rsidRPr="0014149B">
        <w:t>рекламной информации в конкретном СМИ, рекламном издании, бегущей строке</w:t>
      </w:r>
      <w:r w:rsidRPr="0014149B">
        <w:t>).</w:t>
      </w:r>
    </w:p>
    <w:p w:rsidR="00FA63F3" w:rsidRPr="0014149B" w:rsidRDefault="004C59D9" w:rsidP="00787E7E">
      <w:pPr>
        <w:numPr>
          <w:ilvl w:val="2"/>
          <w:numId w:val="4"/>
        </w:numPr>
        <w:jc w:val="both"/>
        <w:rPr>
          <w:b/>
        </w:rPr>
      </w:pPr>
      <w:r w:rsidRPr="0014149B">
        <w:t xml:space="preserve">при осуществлении закупки </w:t>
      </w:r>
      <w:r w:rsidR="00FA63F3" w:rsidRPr="0014149B">
        <w:t xml:space="preserve">определенных товаров, работ, услуг у участника, прошедшего предварительный отбор, в порядке, предусмотренном разделом </w:t>
      </w:r>
      <w:r w:rsidR="00984B02" w:rsidRPr="0014149B">
        <w:t>16</w:t>
      </w:r>
      <w:r w:rsidR="001E7DBC" w:rsidRPr="0014149B">
        <w:t xml:space="preserve"> настоящего Положения</w:t>
      </w:r>
    </w:p>
    <w:p w:rsidR="00576E8E" w:rsidRPr="0014149B" w:rsidRDefault="004C59D9" w:rsidP="00EE7C3A">
      <w:pPr>
        <w:numPr>
          <w:ilvl w:val="2"/>
          <w:numId w:val="4"/>
        </w:numPr>
        <w:jc w:val="both"/>
        <w:rPr>
          <w:b/>
        </w:rPr>
      </w:pPr>
      <w:r w:rsidRPr="0014149B">
        <w:t xml:space="preserve">при осуществлении закупки </w:t>
      </w:r>
      <w:r w:rsidR="00576E8E" w:rsidRPr="0014149B">
        <w:t>товаров, работ и услуг</w:t>
      </w:r>
      <w:r w:rsidR="00EE7C3A" w:rsidRPr="0014149B">
        <w:t xml:space="preserve"> в соответствии с перечнем</w:t>
      </w:r>
      <w:r w:rsidRPr="0014149B">
        <w:t>:</w:t>
      </w:r>
    </w:p>
    <w:p w:rsidR="004C59D9" w:rsidRPr="0014149B" w:rsidRDefault="004C59D9" w:rsidP="004C59D9">
      <w:pPr>
        <w:jc w:val="both"/>
        <w:rPr>
          <w:b/>
        </w:rPr>
      </w:pPr>
    </w:p>
    <w:tbl>
      <w:tblPr>
        <w:tblStyle w:val="aff1"/>
        <w:tblW w:w="4949" w:type="pct"/>
        <w:tblLook w:val="04A0" w:firstRow="1" w:lastRow="0" w:firstColumn="1" w:lastColumn="0" w:noHBand="0" w:noVBand="1"/>
      </w:tblPr>
      <w:tblGrid>
        <w:gridCol w:w="2944"/>
        <w:gridCol w:w="7371"/>
      </w:tblGrid>
      <w:tr w:rsidR="00947FE3" w:rsidRPr="0014149B" w:rsidTr="004C59D9">
        <w:tc>
          <w:tcPr>
            <w:tcW w:w="1427" w:type="pct"/>
          </w:tcPr>
          <w:p w:rsidR="00947FE3" w:rsidRPr="0014149B" w:rsidRDefault="00947FE3" w:rsidP="004C59D9">
            <w:pPr>
              <w:jc w:val="center"/>
            </w:pPr>
            <w:r w:rsidRPr="0014149B">
              <w:t xml:space="preserve">КОД по общероссийскому классификатору </w:t>
            </w:r>
            <w:r w:rsidRPr="0014149B">
              <w:lastRenderedPageBreak/>
              <w:t>продукции по видам экономической деятельности (ОКДП 2)</w:t>
            </w:r>
          </w:p>
        </w:tc>
        <w:tc>
          <w:tcPr>
            <w:tcW w:w="3573" w:type="pct"/>
          </w:tcPr>
          <w:p w:rsidR="00947FE3" w:rsidRPr="0014149B" w:rsidRDefault="00947FE3" w:rsidP="004C59D9">
            <w:pPr>
              <w:jc w:val="center"/>
            </w:pPr>
            <w:r w:rsidRPr="0014149B">
              <w:lastRenderedPageBreak/>
              <w:t>Наименование</w:t>
            </w:r>
          </w:p>
        </w:tc>
      </w:tr>
      <w:tr w:rsidR="00947FE3" w:rsidRPr="0014149B" w:rsidTr="004C59D9">
        <w:tc>
          <w:tcPr>
            <w:tcW w:w="1427" w:type="pct"/>
          </w:tcPr>
          <w:p w:rsidR="00947FE3" w:rsidRPr="0014149B" w:rsidRDefault="00947FE3" w:rsidP="00947FE3">
            <w:pPr>
              <w:jc w:val="both"/>
            </w:pPr>
            <w:r w:rsidRPr="0014149B">
              <w:lastRenderedPageBreak/>
              <w:t>17.1</w:t>
            </w:r>
          </w:p>
        </w:tc>
        <w:tc>
          <w:tcPr>
            <w:tcW w:w="3573" w:type="pct"/>
          </w:tcPr>
          <w:p w:rsidR="00947FE3" w:rsidRPr="0014149B" w:rsidRDefault="00947FE3" w:rsidP="00947FE3">
            <w:pPr>
              <w:autoSpaceDE w:val="0"/>
              <w:autoSpaceDN w:val="0"/>
              <w:adjustRightInd w:val="0"/>
            </w:pPr>
            <w:r w:rsidRPr="0014149B">
              <w:t>Целлюлоза, бумага и картон</w:t>
            </w:r>
          </w:p>
        </w:tc>
      </w:tr>
      <w:tr w:rsidR="00947FE3" w:rsidRPr="0014149B" w:rsidTr="004C59D9">
        <w:tc>
          <w:tcPr>
            <w:tcW w:w="1427" w:type="pct"/>
          </w:tcPr>
          <w:p w:rsidR="00947FE3" w:rsidRPr="0014149B" w:rsidRDefault="00947FE3" w:rsidP="00947FE3">
            <w:pPr>
              <w:jc w:val="both"/>
            </w:pPr>
            <w:r w:rsidRPr="0014149B">
              <w:t>17.2</w:t>
            </w:r>
          </w:p>
        </w:tc>
        <w:tc>
          <w:tcPr>
            <w:tcW w:w="3573" w:type="pct"/>
          </w:tcPr>
          <w:p w:rsidR="00947FE3" w:rsidRPr="0014149B" w:rsidRDefault="00947FE3" w:rsidP="00947FE3">
            <w:pPr>
              <w:autoSpaceDE w:val="0"/>
              <w:autoSpaceDN w:val="0"/>
              <w:adjustRightInd w:val="0"/>
            </w:pPr>
            <w:r w:rsidRPr="0014149B">
              <w:t xml:space="preserve">Изделия из бумаги и картона (кроме кода </w:t>
            </w:r>
            <w:hyperlink r:id="rId44" w:history="1">
              <w:r w:rsidRPr="0014149B">
                <w:t>17.23.13.191</w:t>
              </w:r>
            </w:hyperlink>
            <w:r w:rsidRPr="0014149B">
              <w:t xml:space="preserve">, </w:t>
            </w:r>
            <w:hyperlink r:id="rId45" w:history="1">
              <w:r w:rsidRPr="0014149B">
                <w:t>17.23.13.199</w:t>
              </w:r>
            </w:hyperlink>
            <w:r w:rsidRPr="0014149B">
              <w:t>)</w:t>
            </w:r>
          </w:p>
        </w:tc>
      </w:tr>
      <w:tr w:rsidR="00947FE3" w:rsidRPr="0014149B" w:rsidTr="004C59D9">
        <w:tc>
          <w:tcPr>
            <w:tcW w:w="1427" w:type="pct"/>
          </w:tcPr>
          <w:p w:rsidR="00947FE3" w:rsidRPr="0014149B" w:rsidRDefault="00947FE3" w:rsidP="00947FE3">
            <w:pPr>
              <w:jc w:val="both"/>
            </w:pPr>
            <w:r w:rsidRPr="0014149B">
              <w:t>18.1</w:t>
            </w:r>
          </w:p>
        </w:tc>
        <w:tc>
          <w:tcPr>
            <w:tcW w:w="3573" w:type="pct"/>
          </w:tcPr>
          <w:p w:rsidR="00947FE3" w:rsidRPr="0014149B" w:rsidRDefault="00947FE3" w:rsidP="00947FE3">
            <w:pPr>
              <w:autoSpaceDE w:val="0"/>
              <w:autoSpaceDN w:val="0"/>
              <w:adjustRightInd w:val="0"/>
            </w:pPr>
            <w:r w:rsidRPr="0014149B">
              <w:t>Услуги полиграфические и услуги, связанные с печатанием</w:t>
            </w:r>
          </w:p>
        </w:tc>
      </w:tr>
      <w:tr w:rsidR="00947FE3" w:rsidRPr="0014149B" w:rsidTr="004C59D9">
        <w:tc>
          <w:tcPr>
            <w:tcW w:w="1427" w:type="pct"/>
          </w:tcPr>
          <w:p w:rsidR="00947FE3" w:rsidRPr="0014149B" w:rsidRDefault="00947FE3" w:rsidP="00947FE3">
            <w:pPr>
              <w:jc w:val="both"/>
            </w:pPr>
            <w:r w:rsidRPr="0014149B">
              <w:t>26</w:t>
            </w:r>
          </w:p>
        </w:tc>
        <w:tc>
          <w:tcPr>
            <w:tcW w:w="3573" w:type="pct"/>
          </w:tcPr>
          <w:p w:rsidR="00947FE3" w:rsidRPr="0014149B" w:rsidRDefault="00947FE3" w:rsidP="00947FE3">
            <w:pPr>
              <w:autoSpaceDE w:val="0"/>
              <w:autoSpaceDN w:val="0"/>
              <w:adjustRightInd w:val="0"/>
            </w:pPr>
            <w:r w:rsidRPr="0014149B">
              <w:t xml:space="preserve">Оборудование компьютерное, электронное и оптическое (кроме кодов </w:t>
            </w:r>
            <w:hyperlink r:id="rId46" w:history="1">
              <w:r w:rsidRPr="0014149B">
                <w:t>26.20.14.000</w:t>
              </w:r>
            </w:hyperlink>
            <w:r w:rsidRPr="0014149B">
              <w:t xml:space="preserve">, </w:t>
            </w:r>
            <w:hyperlink r:id="rId47" w:history="1">
              <w:r w:rsidRPr="0014149B">
                <w:t>26.70.11</w:t>
              </w:r>
            </w:hyperlink>
            <w:r w:rsidRPr="0014149B">
              <w:t xml:space="preserve">, </w:t>
            </w:r>
            <w:hyperlink r:id="rId48" w:history="1">
              <w:r w:rsidRPr="0014149B">
                <w:t>26.70.2</w:t>
              </w:r>
            </w:hyperlink>
            <w:r w:rsidRPr="0014149B">
              <w:t>)</w:t>
            </w:r>
          </w:p>
        </w:tc>
      </w:tr>
      <w:tr w:rsidR="00947FE3" w:rsidRPr="0014149B" w:rsidTr="004C59D9">
        <w:tc>
          <w:tcPr>
            <w:tcW w:w="1427" w:type="pct"/>
          </w:tcPr>
          <w:p w:rsidR="00947FE3" w:rsidRPr="0014149B" w:rsidRDefault="00947FE3" w:rsidP="00947FE3">
            <w:pPr>
              <w:jc w:val="both"/>
            </w:pPr>
            <w:r w:rsidRPr="0014149B">
              <w:t>28.41.2</w:t>
            </w:r>
          </w:p>
        </w:tc>
        <w:tc>
          <w:tcPr>
            <w:tcW w:w="3573" w:type="pct"/>
          </w:tcPr>
          <w:p w:rsidR="00947FE3" w:rsidRPr="0014149B" w:rsidRDefault="00947FE3" w:rsidP="00947FE3">
            <w:pPr>
              <w:autoSpaceDE w:val="0"/>
              <w:autoSpaceDN w:val="0"/>
              <w:adjustRightInd w:val="0"/>
            </w:pPr>
            <w:r w:rsidRPr="0014149B">
              <w:t>Станки токарные, расточные и фрезерные металлорежущие</w:t>
            </w:r>
          </w:p>
        </w:tc>
      </w:tr>
      <w:tr w:rsidR="00947FE3" w:rsidRPr="0014149B" w:rsidTr="004C59D9">
        <w:tc>
          <w:tcPr>
            <w:tcW w:w="1427" w:type="pct"/>
          </w:tcPr>
          <w:p w:rsidR="00947FE3" w:rsidRPr="0014149B" w:rsidRDefault="00947FE3" w:rsidP="00947FE3">
            <w:pPr>
              <w:jc w:val="both"/>
            </w:pPr>
            <w:r w:rsidRPr="0014149B">
              <w:t>29.10.2</w:t>
            </w:r>
          </w:p>
        </w:tc>
        <w:tc>
          <w:tcPr>
            <w:tcW w:w="3573" w:type="pct"/>
          </w:tcPr>
          <w:p w:rsidR="00947FE3" w:rsidRPr="0014149B" w:rsidRDefault="00947FE3" w:rsidP="00E47B18">
            <w:pPr>
              <w:autoSpaceDE w:val="0"/>
              <w:autoSpaceDN w:val="0"/>
              <w:adjustRightInd w:val="0"/>
            </w:pPr>
            <w:r w:rsidRPr="0014149B">
              <w:t>Автомобили легковые</w:t>
            </w:r>
          </w:p>
        </w:tc>
      </w:tr>
      <w:tr w:rsidR="00947FE3" w:rsidRPr="0014149B" w:rsidTr="004C59D9">
        <w:tc>
          <w:tcPr>
            <w:tcW w:w="1427" w:type="pct"/>
          </w:tcPr>
          <w:p w:rsidR="00947FE3" w:rsidRPr="0014149B" w:rsidRDefault="00E47B18" w:rsidP="00947FE3">
            <w:pPr>
              <w:jc w:val="both"/>
            </w:pPr>
            <w:r w:rsidRPr="0014149B">
              <w:t>31.01.1</w:t>
            </w:r>
          </w:p>
        </w:tc>
        <w:tc>
          <w:tcPr>
            <w:tcW w:w="3573" w:type="pct"/>
          </w:tcPr>
          <w:p w:rsidR="00947FE3" w:rsidRPr="0014149B" w:rsidRDefault="00E47B18" w:rsidP="00E47B18">
            <w:pPr>
              <w:autoSpaceDE w:val="0"/>
              <w:autoSpaceDN w:val="0"/>
              <w:adjustRightInd w:val="0"/>
            </w:pPr>
            <w:r w:rsidRPr="0014149B">
              <w:t>Мебель для офисов и предприятий торговли</w:t>
            </w:r>
          </w:p>
        </w:tc>
      </w:tr>
      <w:tr w:rsidR="00E47B18" w:rsidRPr="0014149B" w:rsidTr="004C59D9">
        <w:tc>
          <w:tcPr>
            <w:tcW w:w="1427" w:type="pct"/>
          </w:tcPr>
          <w:p w:rsidR="00E47B18" w:rsidRPr="0014149B" w:rsidRDefault="00E47B18" w:rsidP="00947FE3">
            <w:pPr>
              <w:jc w:val="both"/>
            </w:pPr>
            <w:r w:rsidRPr="0014149B">
              <w:t>31.09.11</w:t>
            </w:r>
          </w:p>
        </w:tc>
        <w:tc>
          <w:tcPr>
            <w:tcW w:w="3573" w:type="pct"/>
          </w:tcPr>
          <w:p w:rsidR="00E47B18" w:rsidRPr="0014149B" w:rsidRDefault="00E47B18" w:rsidP="00E47B18">
            <w:pPr>
              <w:autoSpaceDE w:val="0"/>
              <w:autoSpaceDN w:val="0"/>
              <w:adjustRightInd w:val="0"/>
            </w:pPr>
            <w:r w:rsidRPr="0014149B">
              <w:t>Мебель металлическая, не включенная в другие группировки</w:t>
            </w:r>
          </w:p>
        </w:tc>
      </w:tr>
      <w:tr w:rsidR="00E47B18" w:rsidRPr="0014149B" w:rsidTr="004C59D9">
        <w:tc>
          <w:tcPr>
            <w:tcW w:w="1427" w:type="pct"/>
          </w:tcPr>
          <w:p w:rsidR="00E47B18" w:rsidRPr="0014149B" w:rsidRDefault="00E47B18" w:rsidP="00947FE3">
            <w:pPr>
              <w:jc w:val="both"/>
            </w:pPr>
            <w:r w:rsidRPr="0014149B">
              <w:t>35.30.2</w:t>
            </w:r>
          </w:p>
        </w:tc>
        <w:tc>
          <w:tcPr>
            <w:tcW w:w="3573" w:type="pct"/>
          </w:tcPr>
          <w:p w:rsidR="00E47B18" w:rsidRPr="0014149B" w:rsidRDefault="00E47B18" w:rsidP="00E47B18">
            <w:pPr>
              <w:autoSpaceDE w:val="0"/>
              <w:autoSpaceDN w:val="0"/>
              <w:adjustRightInd w:val="0"/>
            </w:pPr>
            <w:r w:rsidRPr="0014149B">
              <w:t>Лед; услуги по подаче охлажденного воздуха и холодной воды</w:t>
            </w:r>
          </w:p>
        </w:tc>
      </w:tr>
      <w:tr w:rsidR="00E47B18" w:rsidRPr="0014149B" w:rsidTr="004C59D9">
        <w:tc>
          <w:tcPr>
            <w:tcW w:w="1427" w:type="pct"/>
          </w:tcPr>
          <w:p w:rsidR="00E47B18" w:rsidRPr="0014149B" w:rsidRDefault="00E47B18" w:rsidP="00947FE3">
            <w:pPr>
              <w:jc w:val="both"/>
            </w:pPr>
            <w:r w:rsidRPr="0014149B">
              <w:t>36.00.1</w:t>
            </w:r>
          </w:p>
        </w:tc>
        <w:tc>
          <w:tcPr>
            <w:tcW w:w="3573" w:type="pct"/>
          </w:tcPr>
          <w:p w:rsidR="00E47B18" w:rsidRPr="0014149B" w:rsidRDefault="00E47B18" w:rsidP="00E47B18">
            <w:pPr>
              <w:autoSpaceDE w:val="0"/>
              <w:autoSpaceDN w:val="0"/>
              <w:adjustRightInd w:val="0"/>
            </w:pPr>
            <w:r w:rsidRPr="0014149B">
              <w:t>Вода природная</w:t>
            </w:r>
          </w:p>
        </w:tc>
      </w:tr>
      <w:tr w:rsidR="00E47B18" w:rsidRPr="0014149B" w:rsidTr="004C59D9">
        <w:tc>
          <w:tcPr>
            <w:tcW w:w="1427" w:type="pct"/>
          </w:tcPr>
          <w:p w:rsidR="00E47B18" w:rsidRPr="0014149B" w:rsidRDefault="00E47B18" w:rsidP="00947FE3">
            <w:pPr>
              <w:jc w:val="both"/>
            </w:pPr>
            <w:r w:rsidRPr="0014149B">
              <w:t>45</w:t>
            </w:r>
          </w:p>
        </w:tc>
        <w:tc>
          <w:tcPr>
            <w:tcW w:w="3573" w:type="pct"/>
          </w:tcPr>
          <w:p w:rsidR="00E47B18" w:rsidRPr="0014149B" w:rsidRDefault="00E47B18" w:rsidP="00E47B18">
            <w:pPr>
              <w:autoSpaceDE w:val="0"/>
              <w:autoSpaceDN w:val="0"/>
              <w:adjustRightInd w:val="0"/>
            </w:pPr>
            <w:r w:rsidRPr="0014149B">
              <w:t>Услуги по оптовой и розничной торговле и услуги по ремонту автотранспортных средств и мотоциклов</w:t>
            </w:r>
          </w:p>
        </w:tc>
      </w:tr>
      <w:tr w:rsidR="00E47B18" w:rsidRPr="0014149B" w:rsidTr="004C59D9">
        <w:tc>
          <w:tcPr>
            <w:tcW w:w="1427" w:type="pct"/>
          </w:tcPr>
          <w:p w:rsidR="00E47B18" w:rsidRPr="0014149B" w:rsidRDefault="00E47B18" w:rsidP="00947FE3">
            <w:pPr>
              <w:jc w:val="both"/>
            </w:pPr>
            <w:r w:rsidRPr="0014149B">
              <w:t>59.20.31</w:t>
            </w:r>
          </w:p>
        </w:tc>
        <w:tc>
          <w:tcPr>
            <w:tcW w:w="3573" w:type="pct"/>
          </w:tcPr>
          <w:p w:rsidR="00E47B18" w:rsidRPr="0014149B" w:rsidRDefault="00E47B18" w:rsidP="00E47B18">
            <w:pPr>
              <w:autoSpaceDE w:val="0"/>
              <w:autoSpaceDN w:val="0"/>
              <w:adjustRightInd w:val="0"/>
            </w:pPr>
            <w:r w:rsidRPr="0014149B">
              <w:t>Издания нотные печатные</w:t>
            </w:r>
          </w:p>
        </w:tc>
      </w:tr>
      <w:tr w:rsidR="00E47B18" w:rsidRPr="0014149B" w:rsidTr="004C59D9">
        <w:tc>
          <w:tcPr>
            <w:tcW w:w="1427" w:type="pct"/>
          </w:tcPr>
          <w:p w:rsidR="00E47B18" w:rsidRPr="0014149B" w:rsidRDefault="00E47B18" w:rsidP="00947FE3">
            <w:pPr>
              <w:jc w:val="both"/>
            </w:pPr>
            <w:r w:rsidRPr="0014149B">
              <w:t>71.20.14.000</w:t>
            </w:r>
          </w:p>
        </w:tc>
        <w:tc>
          <w:tcPr>
            <w:tcW w:w="3573" w:type="pct"/>
          </w:tcPr>
          <w:p w:rsidR="00E47B18" w:rsidRPr="0014149B" w:rsidRDefault="00E47B18" w:rsidP="00E47B18">
            <w:pPr>
              <w:autoSpaceDE w:val="0"/>
              <w:autoSpaceDN w:val="0"/>
              <w:adjustRightInd w:val="0"/>
            </w:pPr>
            <w:r w:rsidRPr="0014149B">
              <w:t>Услуги по техническому осмотру автотранспортных средств</w:t>
            </w:r>
          </w:p>
        </w:tc>
      </w:tr>
      <w:tr w:rsidR="00E47B18" w:rsidRPr="0014149B" w:rsidTr="004C59D9">
        <w:tc>
          <w:tcPr>
            <w:tcW w:w="1427" w:type="pct"/>
          </w:tcPr>
          <w:p w:rsidR="00E47B18" w:rsidRPr="0014149B" w:rsidRDefault="00E47B18" w:rsidP="00947FE3">
            <w:pPr>
              <w:jc w:val="both"/>
            </w:pPr>
            <w:r w:rsidRPr="0014149B">
              <w:t>81.2</w:t>
            </w:r>
          </w:p>
        </w:tc>
        <w:tc>
          <w:tcPr>
            <w:tcW w:w="3573" w:type="pct"/>
          </w:tcPr>
          <w:p w:rsidR="00E47B18" w:rsidRPr="0014149B" w:rsidRDefault="00E47B18" w:rsidP="00E47B18">
            <w:pPr>
              <w:autoSpaceDE w:val="0"/>
              <w:autoSpaceDN w:val="0"/>
              <w:adjustRightInd w:val="0"/>
            </w:pPr>
            <w:r w:rsidRPr="0014149B">
              <w:t>Услуги по чистке и уборке</w:t>
            </w:r>
          </w:p>
        </w:tc>
      </w:tr>
      <w:tr w:rsidR="00E47B18" w:rsidRPr="0014149B" w:rsidTr="004C59D9">
        <w:tc>
          <w:tcPr>
            <w:tcW w:w="1427" w:type="pct"/>
          </w:tcPr>
          <w:p w:rsidR="00E47B18" w:rsidRPr="0014149B" w:rsidRDefault="00E47B18" w:rsidP="00947FE3">
            <w:pPr>
              <w:jc w:val="both"/>
            </w:pPr>
            <w:r w:rsidRPr="0014149B">
              <w:t>95.11.10.000</w:t>
            </w:r>
          </w:p>
        </w:tc>
        <w:tc>
          <w:tcPr>
            <w:tcW w:w="3573" w:type="pct"/>
          </w:tcPr>
          <w:p w:rsidR="00E47B18" w:rsidRPr="0014149B" w:rsidRDefault="00E47B18" w:rsidP="00E47B18">
            <w:pPr>
              <w:autoSpaceDE w:val="0"/>
              <w:autoSpaceDN w:val="0"/>
              <w:adjustRightInd w:val="0"/>
            </w:pPr>
            <w:r w:rsidRPr="0014149B">
              <w:t>Услуги по ремонту компьютеров и периферийного оборудования</w:t>
            </w:r>
          </w:p>
        </w:tc>
      </w:tr>
    </w:tbl>
    <w:p w:rsidR="004C59D9" w:rsidRPr="0014149B" w:rsidRDefault="004C59D9" w:rsidP="004C59D9">
      <w:pPr>
        <w:pStyle w:val="aff4"/>
        <w:ind w:firstLine="0"/>
        <w:rPr>
          <w:rFonts w:ascii="Times New Roman" w:hAnsi="Times New Roman" w:cs="Times New Roman"/>
        </w:rPr>
      </w:pPr>
      <w:bookmarkStart w:id="253" w:name="_Ref244946195"/>
      <w:bookmarkStart w:id="254" w:name="_Toc328117112"/>
      <w:bookmarkStart w:id="255" w:name="_Toc357599944"/>
    </w:p>
    <w:p w:rsidR="00A3667D" w:rsidRPr="0014149B" w:rsidRDefault="00A3667D" w:rsidP="00A3667D">
      <w:pPr>
        <w:numPr>
          <w:ilvl w:val="1"/>
          <w:numId w:val="4"/>
        </w:numPr>
        <w:jc w:val="both"/>
        <w:rPr>
          <w:b/>
        </w:rPr>
      </w:pPr>
      <w:r w:rsidRPr="0014149B">
        <w:t>При осуществлении закупки у единственного поставщика:</w:t>
      </w:r>
    </w:p>
    <w:p w:rsidR="00A3667D" w:rsidRPr="0014149B" w:rsidRDefault="00A3667D" w:rsidP="00A3667D">
      <w:pPr>
        <w:numPr>
          <w:ilvl w:val="2"/>
          <w:numId w:val="4"/>
        </w:numPr>
        <w:jc w:val="both"/>
        <w:rPr>
          <w:b/>
        </w:rPr>
      </w:pPr>
      <w:r w:rsidRPr="0014149B">
        <w:t>При цене договора до 100 000,00 (Сто тысяч) рублей не требуется экономического обоснования цены договора;</w:t>
      </w:r>
    </w:p>
    <w:p w:rsidR="00A3667D" w:rsidRPr="0014149B" w:rsidRDefault="00A3667D" w:rsidP="00A3667D">
      <w:pPr>
        <w:numPr>
          <w:ilvl w:val="2"/>
          <w:numId w:val="4"/>
        </w:numPr>
        <w:jc w:val="both"/>
        <w:rPr>
          <w:b/>
        </w:rPr>
      </w:pPr>
      <w:r w:rsidRPr="0014149B">
        <w:t xml:space="preserve">При цене договора </w:t>
      </w:r>
      <w:r w:rsidR="0087590A">
        <w:t>более</w:t>
      </w:r>
      <w:r w:rsidRPr="0014149B">
        <w:t xml:space="preserve"> 100 000,00 (</w:t>
      </w:r>
      <w:r w:rsidR="0087590A">
        <w:t>С</w:t>
      </w:r>
      <w:r w:rsidRPr="0014149B">
        <w:t>т</w:t>
      </w:r>
      <w:r w:rsidR="0087590A">
        <w:t>о</w:t>
      </w:r>
      <w:r w:rsidRPr="0014149B">
        <w:t xml:space="preserve"> тысяч) рублей цена устанавливается по решению руководителя заказчика, принятого на основании соответствующего экономического обоснования (допускается устное обоснование) руководителя структурного подразделения, проводящего соответствующую закупку. </w:t>
      </w:r>
    </w:p>
    <w:p w:rsidR="00E47B18" w:rsidRPr="0014149B" w:rsidRDefault="003A45A5" w:rsidP="00E47B18">
      <w:pPr>
        <w:pStyle w:val="aff4"/>
        <w:numPr>
          <w:ilvl w:val="1"/>
          <w:numId w:val="4"/>
        </w:numPr>
        <w:rPr>
          <w:rFonts w:ascii="Times New Roman" w:hAnsi="Times New Roman" w:cs="Times New Roman"/>
        </w:rPr>
      </w:pPr>
      <w:r w:rsidRPr="0014149B">
        <w:rPr>
          <w:rFonts w:ascii="Times New Roman" w:hAnsi="Times New Roman" w:cs="Times New Roman"/>
        </w:rPr>
        <w:t xml:space="preserve">Общий порядок проведения закупки у единственного </w:t>
      </w:r>
      <w:bookmarkEnd w:id="253"/>
      <w:bookmarkEnd w:id="254"/>
      <w:bookmarkEnd w:id="255"/>
      <w:r w:rsidR="00433905" w:rsidRPr="0014149B">
        <w:rPr>
          <w:rFonts w:ascii="Times New Roman" w:hAnsi="Times New Roman" w:cs="Times New Roman"/>
        </w:rPr>
        <w:t>поставщика:</w:t>
      </w:r>
    </w:p>
    <w:p w:rsidR="00787E7E" w:rsidRPr="0014149B" w:rsidRDefault="003A45A5" w:rsidP="00152B65">
      <w:pPr>
        <w:pStyle w:val="aff4"/>
        <w:ind w:firstLine="0"/>
        <w:rPr>
          <w:rFonts w:ascii="Times New Roman" w:hAnsi="Times New Roman" w:cs="Times New Roman"/>
        </w:rPr>
      </w:pPr>
      <w:r w:rsidRPr="0014149B">
        <w:rPr>
          <w:rFonts w:ascii="Times New Roman" w:hAnsi="Times New Roman" w:cs="Times New Roman"/>
        </w:rPr>
        <w:t>Закупка у единственного поставщика проводится в следующем порядке:</w:t>
      </w:r>
      <w:r w:rsidR="00787E7E" w:rsidRPr="0014149B">
        <w:rPr>
          <w:rFonts w:ascii="Times New Roman" w:hAnsi="Times New Roman" w:cs="Times New Roman"/>
        </w:rPr>
        <w:t xml:space="preserve"> </w:t>
      </w:r>
    </w:p>
    <w:p w:rsidR="003A7F13" w:rsidRDefault="009007EB" w:rsidP="00516CBC">
      <w:pPr>
        <w:pStyle w:val="aff4"/>
        <w:numPr>
          <w:ilvl w:val="0"/>
          <w:numId w:val="13"/>
        </w:numPr>
        <w:ind w:left="0" w:firstLine="0"/>
        <w:rPr>
          <w:rFonts w:ascii="Times New Roman" w:hAnsi="Times New Roman" w:cs="Times New Roman"/>
        </w:rPr>
      </w:pPr>
      <w:bookmarkStart w:id="256" w:name="_Ref244945724"/>
      <w:r>
        <w:rPr>
          <w:rFonts w:ascii="Times New Roman" w:hAnsi="Times New Roman" w:cs="Times New Roman"/>
        </w:rPr>
        <w:t>Р</w:t>
      </w:r>
      <w:r>
        <w:rPr>
          <w:rFonts w:ascii="Times New Roman" w:hAnsi="Times New Roman" w:cs="Times New Roman"/>
        </w:rPr>
        <w:t>азмещен</w:t>
      </w:r>
      <w:r>
        <w:rPr>
          <w:rFonts w:ascii="Times New Roman" w:hAnsi="Times New Roman" w:cs="Times New Roman"/>
        </w:rPr>
        <w:t>ие и</w:t>
      </w:r>
      <w:r w:rsidR="003A7F13">
        <w:rPr>
          <w:rFonts w:ascii="Times New Roman" w:hAnsi="Times New Roman" w:cs="Times New Roman"/>
        </w:rPr>
        <w:t>нформаци</w:t>
      </w:r>
      <w:r>
        <w:rPr>
          <w:rFonts w:ascii="Times New Roman" w:hAnsi="Times New Roman" w:cs="Times New Roman"/>
        </w:rPr>
        <w:t>и</w:t>
      </w:r>
      <w:r w:rsidR="003A7F13">
        <w:rPr>
          <w:rFonts w:ascii="Times New Roman" w:hAnsi="Times New Roman" w:cs="Times New Roman"/>
        </w:rPr>
        <w:t xml:space="preserve"> о закупке у единственного поставщика в Плане закупок согласно разделу 4 данного Положения.</w:t>
      </w:r>
    </w:p>
    <w:p w:rsidR="00787E7E" w:rsidRPr="0014149B" w:rsidRDefault="003A7F13" w:rsidP="00516CBC">
      <w:pPr>
        <w:pStyle w:val="aff4"/>
        <w:numPr>
          <w:ilvl w:val="0"/>
          <w:numId w:val="13"/>
        </w:numPr>
        <w:ind w:left="0" w:firstLine="0"/>
        <w:rPr>
          <w:rFonts w:ascii="Times New Roman" w:hAnsi="Times New Roman" w:cs="Times New Roman"/>
        </w:rPr>
      </w:pPr>
      <w:r>
        <w:rPr>
          <w:rFonts w:ascii="Times New Roman" w:hAnsi="Times New Roman" w:cs="Times New Roman"/>
        </w:rPr>
        <w:t>Заключение</w:t>
      </w:r>
      <w:r w:rsidR="003A45A5" w:rsidRPr="0014149B">
        <w:rPr>
          <w:rFonts w:ascii="Times New Roman" w:hAnsi="Times New Roman" w:cs="Times New Roman"/>
        </w:rPr>
        <w:t xml:space="preserve"> Договора.</w:t>
      </w:r>
      <w:bookmarkStart w:id="257" w:name="_Toc328117113"/>
      <w:bookmarkStart w:id="258" w:name="_Toc357599945"/>
    </w:p>
    <w:p w:rsidR="00152B65" w:rsidRPr="00152B65" w:rsidRDefault="00982337" w:rsidP="00152B65">
      <w:pPr>
        <w:pStyle w:val="aff4"/>
        <w:numPr>
          <w:ilvl w:val="0"/>
          <w:numId w:val="13"/>
        </w:numPr>
        <w:ind w:left="0" w:firstLine="0"/>
        <w:rPr>
          <w:rFonts w:ascii="Times New Roman" w:hAnsi="Times New Roman" w:cs="Times New Roman"/>
        </w:rPr>
      </w:pPr>
      <w:r>
        <w:rPr>
          <w:rFonts w:ascii="Times New Roman" w:hAnsi="Times New Roman" w:cs="Times New Roman"/>
        </w:rPr>
        <w:t>Регистрация</w:t>
      </w:r>
      <w:r w:rsidR="006F0447" w:rsidRPr="0014149B">
        <w:rPr>
          <w:rFonts w:ascii="Times New Roman" w:hAnsi="Times New Roman" w:cs="Times New Roman"/>
        </w:rPr>
        <w:t xml:space="preserve"> </w:t>
      </w:r>
      <w:r w:rsidR="006F0447" w:rsidRPr="008E2B98">
        <w:rPr>
          <w:rFonts w:ascii="Times New Roman" w:hAnsi="Times New Roman" w:cs="Times New Roman"/>
        </w:rPr>
        <w:t>договора в реестр</w:t>
      </w:r>
      <w:r w:rsidR="008E2B98" w:rsidRPr="008E2B98">
        <w:rPr>
          <w:rFonts w:ascii="Times New Roman" w:hAnsi="Times New Roman" w:cs="Times New Roman"/>
        </w:rPr>
        <w:t>е</w:t>
      </w:r>
      <w:r w:rsidR="006F0447" w:rsidRPr="008E2B98">
        <w:rPr>
          <w:rFonts w:ascii="Times New Roman" w:hAnsi="Times New Roman" w:cs="Times New Roman"/>
        </w:rPr>
        <w:t xml:space="preserve"> договоров на сайте </w:t>
      </w:r>
      <w:proofErr w:type="spellStart"/>
      <w:r w:rsidR="006F0447" w:rsidRPr="008E2B98">
        <w:rPr>
          <w:rFonts w:ascii="Times New Roman" w:hAnsi="Times New Roman" w:cs="Times New Roman"/>
          <w:lang w:val="en-US"/>
        </w:rPr>
        <w:t>zakupki</w:t>
      </w:r>
      <w:proofErr w:type="spellEnd"/>
      <w:r w:rsidR="006F0447" w:rsidRPr="008E2B98">
        <w:rPr>
          <w:rFonts w:ascii="Times New Roman" w:hAnsi="Times New Roman" w:cs="Times New Roman"/>
        </w:rPr>
        <w:t>.</w:t>
      </w:r>
      <w:proofErr w:type="spellStart"/>
      <w:r w:rsidR="006F0447" w:rsidRPr="008E2B98">
        <w:rPr>
          <w:rFonts w:ascii="Times New Roman" w:hAnsi="Times New Roman" w:cs="Times New Roman"/>
          <w:lang w:val="en-US"/>
        </w:rPr>
        <w:t>gov</w:t>
      </w:r>
      <w:proofErr w:type="spellEnd"/>
      <w:r w:rsidR="006F0447" w:rsidRPr="008E2B98">
        <w:rPr>
          <w:rFonts w:ascii="Times New Roman" w:hAnsi="Times New Roman" w:cs="Times New Roman"/>
        </w:rPr>
        <w:t>.</w:t>
      </w:r>
      <w:proofErr w:type="spellStart"/>
      <w:r w:rsidR="006F0447" w:rsidRPr="008E2B98">
        <w:rPr>
          <w:rFonts w:ascii="Times New Roman" w:hAnsi="Times New Roman" w:cs="Times New Roman"/>
          <w:lang w:val="en-US"/>
        </w:rPr>
        <w:t>ru</w:t>
      </w:r>
      <w:proofErr w:type="spellEnd"/>
      <w:r w:rsidR="006F0447" w:rsidRPr="0014149B">
        <w:rPr>
          <w:rFonts w:ascii="Times New Roman" w:hAnsi="Times New Roman" w:cs="Times New Roman"/>
        </w:rPr>
        <w:t xml:space="preserve"> </w:t>
      </w:r>
      <w:bookmarkEnd w:id="256"/>
      <w:bookmarkEnd w:id="257"/>
      <w:bookmarkEnd w:id="258"/>
    </w:p>
    <w:p w:rsidR="003A45A5" w:rsidRPr="008E2B98" w:rsidRDefault="00152B65" w:rsidP="00486DCB">
      <w:pPr>
        <w:pStyle w:val="aff2"/>
        <w:numPr>
          <w:ilvl w:val="1"/>
          <w:numId w:val="4"/>
        </w:numPr>
        <w:jc w:val="both"/>
        <w:rPr>
          <w:rFonts w:ascii="Times New Roman" w:hAnsi="Times New Roman"/>
          <w:sz w:val="24"/>
          <w:szCs w:val="24"/>
        </w:rPr>
      </w:pPr>
      <w:r>
        <w:rPr>
          <w:rFonts w:ascii="Times New Roman" w:hAnsi="Times New Roman"/>
          <w:sz w:val="24"/>
          <w:szCs w:val="24"/>
        </w:rPr>
        <w:t>Информаци</w:t>
      </w:r>
      <w:r w:rsidR="008E2B98">
        <w:rPr>
          <w:rFonts w:ascii="Times New Roman" w:hAnsi="Times New Roman"/>
          <w:sz w:val="24"/>
          <w:szCs w:val="24"/>
        </w:rPr>
        <w:t>онное обеспечение</w:t>
      </w:r>
      <w:r>
        <w:rPr>
          <w:rFonts w:ascii="Times New Roman" w:hAnsi="Times New Roman"/>
          <w:sz w:val="24"/>
          <w:szCs w:val="24"/>
        </w:rPr>
        <w:t xml:space="preserve"> закупк</w:t>
      </w:r>
      <w:r w:rsidR="008E2B98">
        <w:rPr>
          <w:rFonts w:ascii="Times New Roman" w:hAnsi="Times New Roman"/>
          <w:sz w:val="24"/>
          <w:szCs w:val="24"/>
        </w:rPr>
        <w:t>и</w:t>
      </w:r>
      <w:r>
        <w:rPr>
          <w:rFonts w:ascii="Times New Roman" w:hAnsi="Times New Roman"/>
          <w:sz w:val="24"/>
          <w:szCs w:val="24"/>
        </w:rPr>
        <w:t xml:space="preserve"> </w:t>
      </w:r>
      <w:r w:rsidR="00557E8F">
        <w:rPr>
          <w:rFonts w:ascii="Times New Roman" w:hAnsi="Times New Roman"/>
          <w:sz w:val="24"/>
          <w:szCs w:val="24"/>
        </w:rPr>
        <w:t>не производится.</w:t>
      </w:r>
    </w:p>
    <w:p w:rsidR="00D64414" w:rsidRPr="0014149B" w:rsidRDefault="003A45A5" w:rsidP="00486DCB">
      <w:pPr>
        <w:pStyle w:val="aff2"/>
        <w:numPr>
          <w:ilvl w:val="1"/>
          <w:numId w:val="4"/>
        </w:numPr>
        <w:jc w:val="both"/>
        <w:rPr>
          <w:rFonts w:ascii="Times New Roman" w:hAnsi="Times New Roman"/>
          <w:sz w:val="24"/>
          <w:szCs w:val="24"/>
        </w:rPr>
      </w:pPr>
      <w:r w:rsidRPr="0014149B">
        <w:rPr>
          <w:rFonts w:ascii="Times New Roman" w:hAnsi="Times New Roman"/>
          <w:sz w:val="24"/>
          <w:szCs w:val="24"/>
        </w:rPr>
        <w:t>Изменение предмета закупки у единственного поставщика не допускается.</w:t>
      </w:r>
    </w:p>
    <w:p w:rsidR="00486DCB" w:rsidRPr="0014149B" w:rsidRDefault="00486DCB" w:rsidP="00486DCB">
      <w:pPr>
        <w:pStyle w:val="aff2"/>
        <w:numPr>
          <w:ilvl w:val="1"/>
          <w:numId w:val="4"/>
        </w:numPr>
        <w:jc w:val="both"/>
        <w:rPr>
          <w:rFonts w:ascii="Times New Roman" w:hAnsi="Times New Roman"/>
          <w:sz w:val="24"/>
          <w:szCs w:val="24"/>
        </w:rPr>
      </w:pPr>
      <w:bookmarkStart w:id="259" w:name="_Toc323134921"/>
      <w:bookmarkStart w:id="260" w:name="_Toc323290587"/>
      <w:bookmarkStart w:id="261" w:name="_Toc323290909"/>
      <w:bookmarkStart w:id="262" w:name="_Toc323291195"/>
      <w:bookmarkStart w:id="263" w:name="_Toc323292585"/>
      <w:bookmarkStart w:id="264" w:name="_Toc323292870"/>
      <w:bookmarkStart w:id="265" w:name="_Toc323293155"/>
      <w:bookmarkStart w:id="266" w:name="_Toc323293439"/>
      <w:bookmarkStart w:id="267" w:name="_Toc323293693"/>
      <w:bookmarkStart w:id="268" w:name="_Toc323293955"/>
      <w:bookmarkStart w:id="269" w:name="_Toc323134922"/>
      <w:bookmarkStart w:id="270" w:name="_Toc323290588"/>
      <w:bookmarkStart w:id="271" w:name="_Toc323290910"/>
      <w:bookmarkStart w:id="272" w:name="_Toc323291196"/>
      <w:bookmarkStart w:id="273" w:name="_Toc323292586"/>
      <w:bookmarkStart w:id="274" w:name="_Toc323292871"/>
      <w:bookmarkStart w:id="275" w:name="_Toc323293156"/>
      <w:bookmarkStart w:id="276" w:name="_Toc323293440"/>
      <w:bookmarkStart w:id="277" w:name="_Toc323293694"/>
      <w:bookmarkStart w:id="278" w:name="_Toc323293956"/>
      <w:bookmarkStart w:id="279" w:name="_Toc289934013"/>
      <w:bookmarkStart w:id="280" w:name="_Toc304464797"/>
      <w:bookmarkStart w:id="281" w:name="_Toc328117122"/>
      <w:bookmarkStart w:id="282" w:name="_Toc357599953"/>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r w:rsidRPr="0014149B">
        <w:rPr>
          <w:rFonts w:ascii="Times New Roman" w:hAnsi="Times New Roman"/>
          <w:sz w:val="24"/>
          <w:szCs w:val="24"/>
        </w:rPr>
        <w:t xml:space="preserve">Допускается подписание договора в электронном виде (сканированные копии) с последующим получением оригиналов документов. </w:t>
      </w:r>
      <w:r w:rsidR="00EA0460">
        <w:rPr>
          <w:rFonts w:ascii="Times New Roman" w:hAnsi="Times New Roman"/>
          <w:sz w:val="24"/>
          <w:szCs w:val="24"/>
        </w:rPr>
        <w:t>Дополнения, изменения и расторжение договора  происходит в порядке, предусмотренном ГК РФ.</w:t>
      </w:r>
    </w:p>
    <w:p w:rsidR="006574AF" w:rsidRPr="0014149B" w:rsidRDefault="006574AF" w:rsidP="006574AF">
      <w:pPr>
        <w:pStyle w:val="aff2"/>
        <w:numPr>
          <w:ilvl w:val="1"/>
          <w:numId w:val="4"/>
        </w:numPr>
        <w:jc w:val="both"/>
        <w:rPr>
          <w:rFonts w:ascii="Times New Roman" w:hAnsi="Times New Roman"/>
          <w:sz w:val="24"/>
          <w:szCs w:val="24"/>
        </w:rPr>
      </w:pPr>
      <w:r w:rsidRPr="0014149B">
        <w:rPr>
          <w:rFonts w:ascii="Times New Roman" w:hAnsi="Times New Roman"/>
          <w:sz w:val="24"/>
          <w:szCs w:val="24"/>
        </w:rPr>
        <w:t>При заключении договора с единственным поставщиком не предоставляется приоритет товаров российского происхождения, работ, услуг</w:t>
      </w:r>
      <w:r w:rsidR="00DD4133">
        <w:rPr>
          <w:rFonts w:ascii="Times New Roman" w:hAnsi="Times New Roman"/>
          <w:sz w:val="24"/>
          <w:szCs w:val="24"/>
        </w:rPr>
        <w:t>.</w:t>
      </w:r>
    </w:p>
    <w:p w:rsidR="009007EB" w:rsidRPr="0014149B" w:rsidRDefault="009007EB" w:rsidP="009007EB">
      <w:pPr>
        <w:pStyle w:val="11"/>
        <w:numPr>
          <w:ilvl w:val="0"/>
          <w:numId w:val="22"/>
        </w:numPr>
        <w:ind w:left="660"/>
        <w:rPr>
          <w:rFonts w:ascii="Times New Roman" w:hAnsi="Times New Roman" w:cs="Times New Roman"/>
          <w:sz w:val="28"/>
        </w:rPr>
      </w:pPr>
      <w:bookmarkStart w:id="283" w:name="_Toc526171522"/>
      <w:r w:rsidRPr="0014149B">
        <w:rPr>
          <w:rFonts w:ascii="Times New Roman" w:hAnsi="Times New Roman" w:cs="Times New Roman"/>
          <w:sz w:val="28"/>
        </w:rPr>
        <w:t>Предварительный отбор</w:t>
      </w:r>
      <w:bookmarkEnd w:id="283"/>
    </w:p>
    <w:p w:rsidR="009007EB" w:rsidRPr="0014149B" w:rsidRDefault="009007EB" w:rsidP="009007EB">
      <w:pPr>
        <w:numPr>
          <w:ilvl w:val="1"/>
          <w:numId w:val="22"/>
        </w:numPr>
        <w:ind w:left="0" w:right="125" w:firstLine="0"/>
        <w:jc w:val="both"/>
      </w:pPr>
      <w:r w:rsidRPr="0014149B">
        <w:t xml:space="preserve">В целях определения поставщика (подрядчика, исполнителя) Заказчик вправе провести предварительный отбор Участников, квалификация которых соответствует предъявляемым требованиям и которые могут в возможно короткий срок без предварительной оплаты и (или) с отсрочкой платежа осуществить поставки необходимых товаров, выполнение работ, оказание услуг (далее также - предварительный отбор). </w:t>
      </w:r>
    </w:p>
    <w:p w:rsidR="009007EB" w:rsidRPr="0014149B" w:rsidRDefault="009007EB" w:rsidP="009007EB">
      <w:pPr>
        <w:numPr>
          <w:ilvl w:val="1"/>
          <w:numId w:val="22"/>
        </w:numPr>
        <w:ind w:left="0" w:right="125" w:firstLine="0"/>
        <w:jc w:val="both"/>
      </w:pPr>
      <w:r w:rsidRPr="0014149B">
        <w:t>Проведение предварительного отбора не исключает возможности осуществление соответствующих закупок иным способом.</w:t>
      </w:r>
    </w:p>
    <w:p w:rsidR="009007EB" w:rsidRPr="0014149B" w:rsidRDefault="009007EB" w:rsidP="009007EB">
      <w:pPr>
        <w:numPr>
          <w:ilvl w:val="1"/>
          <w:numId w:val="22"/>
        </w:numPr>
        <w:ind w:left="0" w:right="125" w:firstLine="0"/>
        <w:jc w:val="both"/>
      </w:pPr>
      <w:r w:rsidRPr="0014149B">
        <w:t>Перечень поставщиков может обновлятьс</w:t>
      </w:r>
      <w:bookmarkStart w:id="284" w:name="_GoBack"/>
      <w:bookmarkEnd w:id="284"/>
      <w:r w:rsidRPr="0014149B">
        <w:t xml:space="preserve">я не чаще одного раза в квартал. </w:t>
      </w:r>
    </w:p>
    <w:p w:rsidR="009007EB" w:rsidRPr="0014149B" w:rsidRDefault="009007EB" w:rsidP="009007EB">
      <w:pPr>
        <w:numPr>
          <w:ilvl w:val="1"/>
          <w:numId w:val="22"/>
        </w:numPr>
        <w:ind w:left="0" w:right="125" w:firstLine="0"/>
        <w:jc w:val="both"/>
      </w:pPr>
      <w:r w:rsidRPr="0014149B">
        <w:t>Предварительный отбор проводится исключительно при закупках товаров, работ, услуг в соответствии со следующим перечнем:</w:t>
      </w:r>
    </w:p>
    <w:p w:rsidR="009007EB" w:rsidRPr="0014149B" w:rsidRDefault="009007EB" w:rsidP="009007EB">
      <w:pPr>
        <w:widowControl w:val="0"/>
        <w:numPr>
          <w:ilvl w:val="2"/>
          <w:numId w:val="18"/>
        </w:numPr>
        <w:autoSpaceDE w:val="0"/>
        <w:autoSpaceDN w:val="0"/>
        <w:adjustRightInd w:val="0"/>
        <w:ind w:right="125"/>
        <w:jc w:val="both"/>
        <w:rPr>
          <w:color w:val="000000"/>
        </w:rPr>
      </w:pPr>
      <w:r w:rsidRPr="0014149B">
        <w:rPr>
          <w:color w:val="000000"/>
        </w:rPr>
        <w:lastRenderedPageBreak/>
        <w:t>пищевые продукты и напитки;</w:t>
      </w:r>
    </w:p>
    <w:p w:rsidR="009007EB" w:rsidRPr="0014149B" w:rsidRDefault="009007EB" w:rsidP="009007EB">
      <w:pPr>
        <w:widowControl w:val="0"/>
        <w:numPr>
          <w:ilvl w:val="2"/>
          <w:numId w:val="18"/>
        </w:numPr>
        <w:autoSpaceDE w:val="0"/>
        <w:autoSpaceDN w:val="0"/>
        <w:adjustRightInd w:val="0"/>
        <w:ind w:right="125"/>
        <w:jc w:val="both"/>
        <w:rPr>
          <w:color w:val="000000"/>
        </w:rPr>
      </w:pPr>
      <w:r w:rsidRPr="0014149B">
        <w:rPr>
          <w:color w:val="000000"/>
        </w:rPr>
        <w:t>бумага;</w:t>
      </w:r>
    </w:p>
    <w:p w:rsidR="009007EB" w:rsidRPr="0014149B" w:rsidRDefault="009007EB" w:rsidP="009007EB">
      <w:pPr>
        <w:widowControl w:val="0"/>
        <w:numPr>
          <w:ilvl w:val="2"/>
          <w:numId w:val="18"/>
        </w:numPr>
        <w:autoSpaceDE w:val="0"/>
        <w:autoSpaceDN w:val="0"/>
        <w:adjustRightInd w:val="0"/>
        <w:ind w:right="125"/>
        <w:jc w:val="both"/>
        <w:rPr>
          <w:color w:val="000000"/>
        </w:rPr>
      </w:pPr>
      <w:r w:rsidRPr="0014149B">
        <w:rPr>
          <w:color w:val="000000"/>
        </w:rPr>
        <w:t>ремонт помещений;</w:t>
      </w:r>
    </w:p>
    <w:p w:rsidR="009007EB" w:rsidRPr="0014149B" w:rsidRDefault="009007EB" w:rsidP="009007EB">
      <w:pPr>
        <w:widowControl w:val="0"/>
        <w:numPr>
          <w:ilvl w:val="2"/>
          <w:numId w:val="18"/>
        </w:numPr>
        <w:autoSpaceDE w:val="0"/>
        <w:autoSpaceDN w:val="0"/>
        <w:adjustRightInd w:val="0"/>
        <w:ind w:right="125"/>
        <w:jc w:val="both"/>
        <w:rPr>
          <w:color w:val="000000"/>
        </w:rPr>
      </w:pPr>
      <w:r w:rsidRPr="0014149B">
        <w:rPr>
          <w:color w:val="000000"/>
        </w:rPr>
        <w:t>строительные материалы;</w:t>
      </w:r>
    </w:p>
    <w:p w:rsidR="009007EB" w:rsidRPr="0014149B" w:rsidRDefault="009007EB" w:rsidP="009007EB">
      <w:pPr>
        <w:widowControl w:val="0"/>
        <w:numPr>
          <w:ilvl w:val="2"/>
          <w:numId w:val="18"/>
        </w:numPr>
        <w:autoSpaceDE w:val="0"/>
        <w:autoSpaceDN w:val="0"/>
        <w:adjustRightInd w:val="0"/>
        <w:ind w:right="125"/>
        <w:jc w:val="both"/>
        <w:rPr>
          <w:color w:val="000000"/>
        </w:rPr>
      </w:pPr>
      <w:r w:rsidRPr="0014149B">
        <w:rPr>
          <w:color w:val="000000"/>
        </w:rPr>
        <w:t>электротехнические материалы;</w:t>
      </w:r>
    </w:p>
    <w:p w:rsidR="009007EB" w:rsidRPr="0014149B" w:rsidRDefault="009007EB" w:rsidP="009007EB">
      <w:pPr>
        <w:widowControl w:val="0"/>
        <w:numPr>
          <w:ilvl w:val="2"/>
          <w:numId w:val="18"/>
        </w:numPr>
        <w:autoSpaceDE w:val="0"/>
        <w:autoSpaceDN w:val="0"/>
        <w:adjustRightInd w:val="0"/>
        <w:ind w:right="125"/>
        <w:jc w:val="both"/>
        <w:rPr>
          <w:color w:val="000000"/>
        </w:rPr>
      </w:pPr>
      <w:r w:rsidRPr="0014149B">
        <w:rPr>
          <w:color w:val="000000"/>
        </w:rPr>
        <w:t>сантехнические материалы;</w:t>
      </w:r>
    </w:p>
    <w:p w:rsidR="009007EB" w:rsidRPr="0014149B" w:rsidRDefault="009007EB" w:rsidP="009007EB">
      <w:pPr>
        <w:widowControl w:val="0"/>
        <w:numPr>
          <w:ilvl w:val="2"/>
          <w:numId w:val="18"/>
        </w:numPr>
        <w:autoSpaceDE w:val="0"/>
        <w:autoSpaceDN w:val="0"/>
        <w:adjustRightInd w:val="0"/>
        <w:ind w:right="125"/>
        <w:jc w:val="both"/>
        <w:rPr>
          <w:color w:val="000000"/>
        </w:rPr>
      </w:pPr>
      <w:r w:rsidRPr="0014149B">
        <w:rPr>
          <w:color w:val="000000"/>
        </w:rPr>
        <w:t>канцелярские товары;</w:t>
      </w:r>
    </w:p>
    <w:p w:rsidR="009007EB" w:rsidRPr="0014149B" w:rsidRDefault="009007EB" w:rsidP="009007EB">
      <w:pPr>
        <w:widowControl w:val="0"/>
        <w:numPr>
          <w:ilvl w:val="2"/>
          <w:numId w:val="18"/>
        </w:numPr>
        <w:autoSpaceDE w:val="0"/>
        <w:autoSpaceDN w:val="0"/>
        <w:adjustRightInd w:val="0"/>
        <w:ind w:right="125"/>
        <w:jc w:val="both"/>
        <w:rPr>
          <w:color w:val="000000"/>
        </w:rPr>
      </w:pPr>
      <w:r w:rsidRPr="0014149B">
        <w:rPr>
          <w:color w:val="000000"/>
        </w:rPr>
        <w:t>расходные материалы для офисной техники и мультимедийного оборудования;</w:t>
      </w:r>
    </w:p>
    <w:p w:rsidR="009007EB" w:rsidRPr="0014149B" w:rsidRDefault="009007EB" w:rsidP="009007EB">
      <w:pPr>
        <w:widowControl w:val="0"/>
        <w:numPr>
          <w:ilvl w:val="2"/>
          <w:numId w:val="18"/>
        </w:numPr>
        <w:autoSpaceDE w:val="0"/>
        <w:autoSpaceDN w:val="0"/>
        <w:adjustRightInd w:val="0"/>
        <w:ind w:right="125"/>
        <w:jc w:val="both"/>
      </w:pPr>
      <w:r w:rsidRPr="0014149B">
        <w:rPr>
          <w:color w:val="000000"/>
        </w:rPr>
        <w:t>хозяйственные товары и моющие средства.</w:t>
      </w:r>
    </w:p>
    <w:p w:rsidR="009007EB" w:rsidRPr="0014149B" w:rsidRDefault="009007EB" w:rsidP="009007EB">
      <w:pPr>
        <w:widowControl w:val="0"/>
        <w:numPr>
          <w:ilvl w:val="1"/>
          <w:numId w:val="22"/>
        </w:numPr>
        <w:autoSpaceDE w:val="0"/>
        <w:autoSpaceDN w:val="0"/>
        <w:adjustRightInd w:val="0"/>
        <w:ind w:left="0" w:right="125" w:firstLine="0"/>
        <w:jc w:val="both"/>
      </w:pPr>
      <w:r w:rsidRPr="0014149B">
        <w:t>При возникновении потребности в закупке товаров, работ, услуг, по которым проводился предварительный отбор, Заказчик может направить Участникам, прошедшим предварительный отбор, запрос, содержащий следующие сведения:</w:t>
      </w:r>
    </w:p>
    <w:p w:rsidR="009007EB" w:rsidRPr="0014149B" w:rsidRDefault="009007EB" w:rsidP="009007EB">
      <w:pPr>
        <w:widowControl w:val="0"/>
        <w:numPr>
          <w:ilvl w:val="2"/>
          <w:numId w:val="19"/>
        </w:numPr>
        <w:autoSpaceDE w:val="0"/>
        <w:autoSpaceDN w:val="0"/>
        <w:adjustRightInd w:val="0"/>
        <w:ind w:right="125"/>
        <w:jc w:val="both"/>
      </w:pPr>
      <w:r w:rsidRPr="0014149B">
        <w:t>предмет закупки;</w:t>
      </w:r>
    </w:p>
    <w:p w:rsidR="009007EB" w:rsidRPr="0014149B" w:rsidRDefault="009007EB" w:rsidP="009007EB">
      <w:pPr>
        <w:widowControl w:val="0"/>
        <w:numPr>
          <w:ilvl w:val="2"/>
          <w:numId w:val="19"/>
        </w:numPr>
        <w:autoSpaceDE w:val="0"/>
        <w:autoSpaceDN w:val="0"/>
        <w:adjustRightInd w:val="0"/>
        <w:ind w:right="125"/>
        <w:jc w:val="both"/>
      </w:pPr>
      <w:r w:rsidRPr="0014149B">
        <w:t>количество поставляемого товара, объем выполняемых работ, оказываемых услуг;</w:t>
      </w:r>
    </w:p>
    <w:p w:rsidR="009007EB" w:rsidRPr="0014149B" w:rsidRDefault="009007EB" w:rsidP="009007EB">
      <w:pPr>
        <w:widowControl w:val="0"/>
        <w:numPr>
          <w:ilvl w:val="2"/>
          <w:numId w:val="19"/>
        </w:numPr>
        <w:autoSpaceDE w:val="0"/>
        <w:autoSpaceDN w:val="0"/>
        <w:adjustRightInd w:val="0"/>
        <w:ind w:right="125"/>
        <w:jc w:val="both"/>
      </w:pPr>
      <w:r w:rsidRPr="0014149B">
        <w:t>место поставки товара, выполнения работ, оказания услуг;</w:t>
      </w:r>
    </w:p>
    <w:p w:rsidR="009007EB" w:rsidRPr="0014149B" w:rsidRDefault="009007EB" w:rsidP="009007EB">
      <w:pPr>
        <w:widowControl w:val="0"/>
        <w:numPr>
          <w:ilvl w:val="2"/>
          <w:numId w:val="19"/>
        </w:numPr>
        <w:autoSpaceDE w:val="0"/>
        <w:autoSpaceDN w:val="0"/>
        <w:adjustRightInd w:val="0"/>
        <w:ind w:right="125"/>
        <w:jc w:val="both"/>
      </w:pPr>
      <w:r w:rsidRPr="0014149B">
        <w:t>условия поставки товаров (выполнения работ, оказания услуг);</w:t>
      </w:r>
    </w:p>
    <w:p w:rsidR="009007EB" w:rsidRPr="0014149B" w:rsidRDefault="009007EB" w:rsidP="009007EB">
      <w:pPr>
        <w:widowControl w:val="0"/>
        <w:numPr>
          <w:ilvl w:val="2"/>
          <w:numId w:val="19"/>
        </w:numPr>
        <w:autoSpaceDE w:val="0"/>
        <w:autoSpaceDN w:val="0"/>
        <w:adjustRightInd w:val="0"/>
        <w:ind w:right="125"/>
        <w:jc w:val="both"/>
      </w:pPr>
      <w:r w:rsidRPr="0014149B">
        <w:t>сведения о начальной (максимальной) цене договора;</w:t>
      </w:r>
    </w:p>
    <w:p w:rsidR="009007EB" w:rsidRPr="0014149B" w:rsidRDefault="009007EB" w:rsidP="009007EB">
      <w:pPr>
        <w:widowControl w:val="0"/>
        <w:numPr>
          <w:ilvl w:val="2"/>
          <w:numId w:val="19"/>
        </w:numPr>
        <w:autoSpaceDE w:val="0"/>
        <w:autoSpaceDN w:val="0"/>
        <w:adjustRightInd w:val="0"/>
        <w:ind w:right="125"/>
        <w:jc w:val="both"/>
      </w:pPr>
      <w:r w:rsidRPr="0014149B">
        <w:t>условия оплаты;</w:t>
      </w:r>
    </w:p>
    <w:p w:rsidR="009007EB" w:rsidRPr="0014149B" w:rsidRDefault="009007EB" w:rsidP="009007EB">
      <w:pPr>
        <w:widowControl w:val="0"/>
        <w:numPr>
          <w:ilvl w:val="2"/>
          <w:numId w:val="19"/>
        </w:numPr>
        <w:autoSpaceDE w:val="0"/>
        <w:autoSpaceDN w:val="0"/>
        <w:adjustRightInd w:val="0"/>
        <w:ind w:right="125"/>
        <w:jc w:val="both"/>
      </w:pPr>
      <w:r w:rsidRPr="0014149B">
        <w:t xml:space="preserve">порядок формирования цены </w:t>
      </w:r>
      <w:r w:rsidRPr="0014149B">
        <w:rPr>
          <w:bCs/>
        </w:rPr>
        <w:t>договора (цены лота);</w:t>
      </w:r>
    </w:p>
    <w:p w:rsidR="009007EB" w:rsidRPr="0014149B" w:rsidRDefault="009007EB" w:rsidP="009007EB">
      <w:pPr>
        <w:widowControl w:val="0"/>
        <w:numPr>
          <w:ilvl w:val="2"/>
          <w:numId w:val="19"/>
        </w:numPr>
        <w:autoSpaceDE w:val="0"/>
        <w:autoSpaceDN w:val="0"/>
        <w:adjustRightInd w:val="0"/>
        <w:ind w:right="125"/>
        <w:jc w:val="both"/>
      </w:pPr>
      <w:r w:rsidRPr="0014149B">
        <w:t>срок, объем предоставления гарантии качества товара, работ, услуг;</w:t>
      </w:r>
    </w:p>
    <w:p w:rsidR="009007EB" w:rsidRPr="0014149B" w:rsidRDefault="009007EB" w:rsidP="009007EB">
      <w:pPr>
        <w:widowControl w:val="0"/>
        <w:numPr>
          <w:ilvl w:val="2"/>
          <w:numId w:val="19"/>
        </w:numPr>
        <w:autoSpaceDE w:val="0"/>
        <w:autoSpaceDN w:val="0"/>
        <w:adjustRightInd w:val="0"/>
        <w:ind w:right="125"/>
        <w:jc w:val="both"/>
      </w:pPr>
      <w:r w:rsidRPr="0014149B">
        <w:t>место подачи предложений, срок их подачи, в том числе дата и время окончания срока подачи предложений.</w:t>
      </w:r>
    </w:p>
    <w:p w:rsidR="009007EB" w:rsidRPr="0014149B" w:rsidRDefault="009007EB" w:rsidP="009007EB">
      <w:pPr>
        <w:numPr>
          <w:ilvl w:val="1"/>
          <w:numId w:val="22"/>
        </w:numPr>
        <w:ind w:left="0" w:right="125" w:firstLine="0"/>
        <w:jc w:val="both"/>
      </w:pPr>
      <w:r w:rsidRPr="0014149B">
        <w:t xml:space="preserve">Заказчик принимает предложения Участников и присваивает им порядковые номера в зависимости от времени подачи. </w:t>
      </w:r>
    </w:p>
    <w:p w:rsidR="009007EB" w:rsidRPr="0014149B" w:rsidRDefault="009007EB" w:rsidP="009007EB">
      <w:pPr>
        <w:numPr>
          <w:ilvl w:val="1"/>
          <w:numId w:val="22"/>
        </w:numPr>
        <w:ind w:left="0" w:right="125" w:firstLine="0"/>
        <w:jc w:val="both"/>
      </w:pPr>
      <w:r w:rsidRPr="0014149B">
        <w:t>По окончании срока подачи предложений Заказчик оформляет заключение, которое должно содержать сведения о соответствии требованиям, установленным в запросе и сравнительный анализ цен, предложенных Участниками.</w:t>
      </w:r>
    </w:p>
    <w:p w:rsidR="009007EB" w:rsidRPr="0014149B" w:rsidRDefault="009007EB" w:rsidP="009007EB">
      <w:pPr>
        <w:numPr>
          <w:ilvl w:val="1"/>
          <w:numId w:val="22"/>
        </w:numPr>
        <w:ind w:left="0" w:right="125" w:firstLine="0"/>
        <w:jc w:val="both"/>
      </w:pPr>
      <w:r w:rsidRPr="0014149B">
        <w:t>Договор заключается с Участником, подавшим предложение, которое отвечает всем требованиям, установленным в запросе и в котором указана наиболее низкая цена товаров, работ, услуг. При предложении наиболее низкой цены товаров, работ, услуг несколькими Участниками договор заключается с Участником, предложение которого поступило ранее предложений других Участников.</w:t>
      </w:r>
    </w:p>
    <w:p w:rsidR="009007EB" w:rsidRPr="0014149B" w:rsidRDefault="009007EB" w:rsidP="009007EB">
      <w:pPr>
        <w:widowControl w:val="0"/>
        <w:autoSpaceDE w:val="0"/>
        <w:autoSpaceDN w:val="0"/>
        <w:adjustRightInd w:val="0"/>
        <w:ind w:right="125"/>
        <w:jc w:val="both"/>
        <w:rPr>
          <w:color w:val="000000"/>
        </w:rPr>
      </w:pPr>
    </w:p>
    <w:p w:rsidR="009007EB" w:rsidRPr="0014149B" w:rsidRDefault="009007EB" w:rsidP="009007EB">
      <w:pPr>
        <w:pStyle w:val="11"/>
        <w:numPr>
          <w:ilvl w:val="0"/>
          <w:numId w:val="22"/>
        </w:numPr>
        <w:ind w:left="0" w:firstLine="0"/>
        <w:rPr>
          <w:rFonts w:ascii="Times New Roman" w:hAnsi="Times New Roman" w:cs="Times New Roman"/>
          <w:sz w:val="28"/>
        </w:rPr>
      </w:pPr>
      <w:bookmarkStart w:id="285" w:name="_Toc526171523"/>
      <w:r w:rsidRPr="0014149B">
        <w:rPr>
          <w:rFonts w:ascii="Times New Roman" w:hAnsi="Times New Roman" w:cs="Times New Roman"/>
          <w:sz w:val="28"/>
        </w:rPr>
        <w:t>Прочее</w:t>
      </w:r>
      <w:bookmarkEnd w:id="285"/>
    </w:p>
    <w:p w:rsidR="009007EB" w:rsidRPr="0014149B" w:rsidRDefault="009007EB" w:rsidP="009007EB">
      <w:pPr>
        <w:numPr>
          <w:ilvl w:val="1"/>
          <w:numId w:val="24"/>
        </w:numPr>
        <w:ind w:left="0" w:firstLine="0"/>
        <w:jc w:val="both"/>
        <w:rPr>
          <w:b/>
        </w:rPr>
      </w:pPr>
      <w:r w:rsidRPr="0014149B">
        <w:t>Заказчик вправе в требованиях к закупаемой продукции указать товарные знаки, знаки обслуживания, фирменные наименования, наименование места происхождения товара и наименование производителя, при обязательном указании «или аналог» («или эквивалент») с критериями определения соответствии аналога (эквивалента).</w:t>
      </w:r>
    </w:p>
    <w:p w:rsidR="009007EB" w:rsidRPr="0014149B" w:rsidRDefault="009007EB" w:rsidP="009007EB">
      <w:pPr>
        <w:numPr>
          <w:ilvl w:val="1"/>
          <w:numId w:val="24"/>
        </w:numPr>
        <w:ind w:left="0" w:firstLine="0"/>
        <w:jc w:val="both"/>
      </w:pPr>
      <w:r w:rsidRPr="0014149B">
        <w:t xml:space="preserve">Заказчик </w:t>
      </w:r>
      <w:r w:rsidRPr="0014149B">
        <w:rPr>
          <w:b/>
        </w:rPr>
        <w:t>вправе не указывать</w:t>
      </w:r>
      <w:r w:rsidRPr="0014149B">
        <w:t xml:space="preserve"> в требованиях «или аналог» в случаях:</w:t>
      </w:r>
    </w:p>
    <w:p w:rsidR="009007EB" w:rsidRPr="0014149B" w:rsidRDefault="009007EB" w:rsidP="009007EB">
      <w:pPr>
        <w:numPr>
          <w:ilvl w:val="2"/>
          <w:numId w:val="24"/>
        </w:numPr>
        <w:jc w:val="both"/>
      </w:pPr>
      <w:r w:rsidRPr="0014149B">
        <w:t>закупка запасных частей или расходных материалов для оборудования, находящегося на гарантии, если использование именно таких запасных частей или расходных материалов предусмотрено условиями гарантии, технической эксплуатационной документацией;</w:t>
      </w:r>
    </w:p>
    <w:p w:rsidR="009007EB" w:rsidRPr="0014149B" w:rsidRDefault="009007EB" w:rsidP="009007EB">
      <w:pPr>
        <w:numPr>
          <w:ilvl w:val="2"/>
          <w:numId w:val="24"/>
        </w:numPr>
        <w:jc w:val="both"/>
      </w:pPr>
      <w:r w:rsidRPr="0014149B">
        <w:t>закупаемые товары будут использоваться как составная часть товара, используемого Заказчиком и при этом эти товары не совместимы с другими товарами.</w:t>
      </w:r>
    </w:p>
    <w:p w:rsidR="009007EB" w:rsidRPr="0014149B" w:rsidRDefault="009007EB" w:rsidP="009007EB">
      <w:pPr>
        <w:numPr>
          <w:ilvl w:val="2"/>
          <w:numId w:val="24"/>
        </w:numPr>
        <w:jc w:val="both"/>
      </w:pPr>
      <w:r w:rsidRPr="0014149B">
        <w:t xml:space="preserve">закупаемый товар обладает необходимыми уникальными характеристиками, но может быть поставлен различными поставщиками. </w:t>
      </w:r>
    </w:p>
    <w:p w:rsidR="009007EB" w:rsidRPr="0014149B" w:rsidRDefault="009007EB" w:rsidP="009007EB">
      <w:pPr>
        <w:numPr>
          <w:ilvl w:val="1"/>
          <w:numId w:val="24"/>
        </w:numPr>
        <w:ind w:left="0" w:firstLine="0"/>
        <w:jc w:val="both"/>
        <w:rPr>
          <w:b/>
        </w:rPr>
      </w:pPr>
      <w:r w:rsidRPr="0014149B">
        <w:t xml:space="preserve">Правительство РФ вправе определить: конкретную закупку, сведения о которой не подлежат размещению на сайте, перечни и (или) группы товаров, работ, услуг, </w:t>
      </w:r>
      <w:proofErr w:type="gramStart"/>
      <w:r w:rsidRPr="0014149B">
        <w:t>сведения</w:t>
      </w:r>
      <w:proofErr w:type="gramEnd"/>
      <w:r w:rsidRPr="0014149B">
        <w:t xml:space="preserve"> о закупке которых не подлежат размещению на официальном сайте ЕИС.</w:t>
      </w:r>
    </w:p>
    <w:p w:rsidR="009007EB" w:rsidRPr="0014149B" w:rsidRDefault="009007EB" w:rsidP="009007EB">
      <w:pPr>
        <w:numPr>
          <w:ilvl w:val="1"/>
          <w:numId w:val="24"/>
        </w:numPr>
        <w:ind w:left="0" w:firstLine="0"/>
        <w:jc w:val="both"/>
        <w:rPr>
          <w:b/>
        </w:rPr>
      </w:pPr>
      <w:r w:rsidRPr="0014149B">
        <w:t>Порядок размещения на официальном сайте ЕИС информации о закупке устанавливается Правительством РФ.</w:t>
      </w:r>
    </w:p>
    <w:p w:rsidR="009007EB" w:rsidRPr="0014149B" w:rsidRDefault="009007EB" w:rsidP="009007EB">
      <w:pPr>
        <w:numPr>
          <w:ilvl w:val="1"/>
          <w:numId w:val="24"/>
        </w:numPr>
        <w:ind w:left="0" w:firstLine="0"/>
        <w:jc w:val="both"/>
        <w:rPr>
          <w:b/>
        </w:rPr>
      </w:pPr>
      <w:r w:rsidRPr="0014149B">
        <w:t>В случае</w:t>
      </w:r>
      <w:proofErr w:type="gramStart"/>
      <w:r w:rsidRPr="0014149B">
        <w:t>,</w:t>
      </w:r>
      <w:proofErr w:type="gramEnd"/>
      <w:r w:rsidRPr="0014149B">
        <w:t xml:space="preserve"> если при исполнении договора изменяются объем, цена закупаемых товаров, работ, услуг, сроки исполнения договора по сравнению с указанными в протоколе, составленном </w:t>
      </w:r>
      <w:r w:rsidRPr="0014149B">
        <w:lastRenderedPageBreak/>
        <w:t>по результатам закупки, не позднее чем в 10-дневный срок с момента внесения изменений в договор на сайте Заказчика размещается информация об этом.</w:t>
      </w:r>
    </w:p>
    <w:p w:rsidR="009007EB" w:rsidRPr="0014149B" w:rsidRDefault="009007EB" w:rsidP="009007EB">
      <w:pPr>
        <w:numPr>
          <w:ilvl w:val="1"/>
          <w:numId w:val="24"/>
        </w:numPr>
        <w:ind w:left="0" w:firstLine="0"/>
        <w:jc w:val="both"/>
      </w:pPr>
      <w:r w:rsidRPr="0014149B">
        <w:t xml:space="preserve">В целях соблюдения Федерального закона от 27.07.2006 № 152-ФЗ «О персональных данных» Заказчик размещает информацию (извещение, документация, договор) о заключенных договорах с физическими лицами только при наличии согласия физического лица на размещение информации. </w:t>
      </w:r>
    </w:p>
    <w:p w:rsidR="009007EB" w:rsidRPr="0014149B" w:rsidRDefault="009007EB" w:rsidP="009007EB">
      <w:pPr>
        <w:numPr>
          <w:ilvl w:val="1"/>
          <w:numId w:val="24"/>
        </w:numPr>
        <w:ind w:left="0" w:firstLine="0"/>
        <w:jc w:val="both"/>
      </w:pPr>
      <w:r w:rsidRPr="0014149B">
        <w:t xml:space="preserve">Заказчик вправе не включать в план-график закупки стоимостью до 100 000,00 (Сто тысяч) рублей. </w:t>
      </w:r>
    </w:p>
    <w:p w:rsidR="009007EB" w:rsidRPr="0014149B" w:rsidRDefault="009007EB" w:rsidP="009007EB">
      <w:pPr>
        <w:pStyle w:val="11"/>
        <w:numPr>
          <w:ilvl w:val="0"/>
          <w:numId w:val="24"/>
        </w:numPr>
        <w:rPr>
          <w:rFonts w:ascii="Times New Roman" w:hAnsi="Times New Roman" w:cs="Times New Roman"/>
        </w:rPr>
      </w:pPr>
      <w:bookmarkStart w:id="286" w:name="_Toc526171524"/>
      <w:r w:rsidRPr="0014149B">
        <w:rPr>
          <w:rFonts w:ascii="Times New Roman" w:hAnsi="Times New Roman" w:cs="Times New Roman"/>
        </w:rPr>
        <w:t>Порядок включения в Реестр недобросовестных поставщиков.</w:t>
      </w:r>
      <w:bookmarkEnd w:id="286"/>
    </w:p>
    <w:p w:rsidR="009007EB" w:rsidRPr="0014149B" w:rsidRDefault="009007EB" w:rsidP="009007EB">
      <w:pPr>
        <w:numPr>
          <w:ilvl w:val="1"/>
          <w:numId w:val="21"/>
        </w:numPr>
        <w:jc w:val="both"/>
      </w:pPr>
      <w:r w:rsidRPr="0014149B">
        <w:t>Участник закупки включается в реестр недобросовестных поставщиков в следующих случаях:</w:t>
      </w:r>
    </w:p>
    <w:p w:rsidR="009007EB" w:rsidRPr="0014149B" w:rsidRDefault="009007EB" w:rsidP="009007EB">
      <w:pPr>
        <w:numPr>
          <w:ilvl w:val="2"/>
          <w:numId w:val="15"/>
        </w:numPr>
        <w:jc w:val="both"/>
      </w:pPr>
      <w:r w:rsidRPr="0014149B">
        <w:t>Победитель закупки уклонился от заключения договора;</w:t>
      </w:r>
    </w:p>
    <w:p w:rsidR="009007EB" w:rsidRPr="0014149B" w:rsidRDefault="009007EB" w:rsidP="009007EB">
      <w:pPr>
        <w:numPr>
          <w:ilvl w:val="2"/>
          <w:numId w:val="15"/>
        </w:numPr>
        <w:jc w:val="both"/>
      </w:pPr>
      <w:r w:rsidRPr="0014149B">
        <w:t xml:space="preserve">Единственный участник закупки уклонился от заключения договора; </w:t>
      </w:r>
    </w:p>
    <w:p w:rsidR="009007EB" w:rsidRPr="0014149B" w:rsidRDefault="009007EB" w:rsidP="009007EB">
      <w:pPr>
        <w:numPr>
          <w:ilvl w:val="2"/>
          <w:numId w:val="15"/>
        </w:numPr>
        <w:jc w:val="both"/>
      </w:pPr>
      <w:r w:rsidRPr="0014149B">
        <w:t>Заказчик расторгает действующий договор, который не исполняется или исполняется ненадлежащим образом;</w:t>
      </w:r>
    </w:p>
    <w:p w:rsidR="009007EB" w:rsidRPr="0014149B" w:rsidRDefault="009007EB" w:rsidP="009007EB">
      <w:pPr>
        <w:numPr>
          <w:ilvl w:val="1"/>
          <w:numId w:val="21"/>
        </w:numPr>
        <w:jc w:val="both"/>
      </w:pPr>
      <w:r w:rsidRPr="0014149B">
        <w:t>Заказчик подает в Управление Федеральной антимонопольной службы следующие сведения о недобросовестном участнике:</w:t>
      </w:r>
    </w:p>
    <w:p w:rsidR="009007EB" w:rsidRPr="0014149B" w:rsidRDefault="009007EB" w:rsidP="009007EB">
      <w:pPr>
        <w:numPr>
          <w:ilvl w:val="1"/>
          <w:numId w:val="14"/>
        </w:numPr>
        <w:jc w:val="both"/>
      </w:pPr>
      <w:r w:rsidRPr="0014149B">
        <w:t>наименование организац</w:t>
      </w:r>
      <w:proofErr w:type="gramStart"/>
      <w:r w:rsidRPr="0014149B">
        <w:t>ии и ее</w:t>
      </w:r>
      <w:proofErr w:type="gramEnd"/>
      <w:r w:rsidRPr="0014149B">
        <w:t xml:space="preserve"> место нахождения (для юридического лица), ФИО, ИНН;</w:t>
      </w:r>
    </w:p>
    <w:p w:rsidR="009007EB" w:rsidRPr="0014149B" w:rsidRDefault="009007EB" w:rsidP="009007EB">
      <w:pPr>
        <w:numPr>
          <w:ilvl w:val="1"/>
          <w:numId w:val="14"/>
        </w:numPr>
        <w:jc w:val="both"/>
      </w:pPr>
      <w:r w:rsidRPr="0014149B">
        <w:t>ФИО учредителей, членов коллегиальных исполнительных органов, лиц, исполняющих функции единоличного исполнительного органа юридических лиц;</w:t>
      </w:r>
    </w:p>
    <w:p w:rsidR="009007EB" w:rsidRPr="0014149B" w:rsidRDefault="009007EB" w:rsidP="009007EB">
      <w:pPr>
        <w:numPr>
          <w:ilvl w:val="1"/>
          <w:numId w:val="14"/>
        </w:numPr>
        <w:jc w:val="both"/>
      </w:pPr>
      <w:r w:rsidRPr="0014149B">
        <w:t>даты проведения открытого электронного аукциона и других закупочных процедур в случае, если поставщик-победитель уклонился от заключения договора;</w:t>
      </w:r>
    </w:p>
    <w:p w:rsidR="009007EB" w:rsidRPr="0014149B" w:rsidRDefault="009007EB" w:rsidP="009007EB">
      <w:pPr>
        <w:numPr>
          <w:ilvl w:val="1"/>
          <w:numId w:val="14"/>
        </w:numPr>
        <w:jc w:val="both"/>
      </w:pPr>
      <w:r w:rsidRPr="0014149B">
        <w:t>дата признания несостоявшейся закупки, в которой единственный участник закупки, подавший заявку, окончательное предложение или признанный единственным участником закупки, уклонился либо отказался от заключения договора;</w:t>
      </w:r>
    </w:p>
    <w:p w:rsidR="009007EB" w:rsidRPr="0014149B" w:rsidRDefault="009007EB" w:rsidP="009007EB">
      <w:pPr>
        <w:numPr>
          <w:ilvl w:val="1"/>
          <w:numId w:val="14"/>
        </w:numPr>
        <w:jc w:val="both"/>
      </w:pPr>
      <w:r w:rsidRPr="0014149B">
        <w:t>дата заключения неисполненного или ненадлежащим образом исполненного договора;</w:t>
      </w:r>
    </w:p>
    <w:p w:rsidR="009007EB" w:rsidRPr="0014149B" w:rsidRDefault="009007EB" w:rsidP="009007EB">
      <w:pPr>
        <w:numPr>
          <w:ilvl w:val="1"/>
          <w:numId w:val="14"/>
        </w:numPr>
        <w:jc w:val="both"/>
      </w:pPr>
      <w:r w:rsidRPr="0014149B">
        <w:t>объект закупки, цена договора и срок его исполнения;</w:t>
      </w:r>
    </w:p>
    <w:p w:rsidR="009007EB" w:rsidRPr="0014149B" w:rsidRDefault="009007EB" w:rsidP="009007EB">
      <w:pPr>
        <w:numPr>
          <w:ilvl w:val="1"/>
          <w:numId w:val="14"/>
        </w:numPr>
        <w:jc w:val="both"/>
      </w:pPr>
      <w:r w:rsidRPr="0014149B">
        <w:t>идентификационный код закупки;</w:t>
      </w:r>
    </w:p>
    <w:p w:rsidR="009007EB" w:rsidRPr="0014149B" w:rsidRDefault="009007EB" w:rsidP="009007EB">
      <w:pPr>
        <w:numPr>
          <w:ilvl w:val="1"/>
          <w:numId w:val="14"/>
        </w:numPr>
        <w:jc w:val="both"/>
      </w:pPr>
      <w:r w:rsidRPr="0014149B">
        <w:t>основания и дата расторжения договора в случае его расторжения по решению суда или в случае одностороннего отказа заказчика от исполнения договора.</w:t>
      </w:r>
    </w:p>
    <w:p w:rsidR="009007EB" w:rsidRPr="0014149B" w:rsidRDefault="009007EB" w:rsidP="009007EB">
      <w:pPr>
        <w:numPr>
          <w:ilvl w:val="1"/>
          <w:numId w:val="21"/>
        </w:numPr>
        <w:jc w:val="both"/>
      </w:pPr>
      <w:r w:rsidRPr="0014149B">
        <w:t>Заказчик подает вышеуказанные сведения в течени</w:t>
      </w:r>
      <w:proofErr w:type="gramStart"/>
      <w:r w:rsidRPr="0014149B">
        <w:t>и</w:t>
      </w:r>
      <w:proofErr w:type="gramEnd"/>
      <w:r w:rsidRPr="0014149B">
        <w:t xml:space="preserve"> пяти рабочих дней:</w:t>
      </w:r>
    </w:p>
    <w:p w:rsidR="009007EB" w:rsidRPr="0014149B" w:rsidRDefault="009007EB" w:rsidP="009007EB">
      <w:pPr>
        <w:pStyle w:val="aff4"/>
        <w:numPr>
          <w:ilvl w:val="1"/>
          <w:numId w:val="20"/>
        </w:numPr>
        <w:rPr>
          <w:rFonts w:ascii="Times New Roman" w:hAnsi="Times New Roman" w:cs="Times New Roman"/>
        </w:rPr>
      </w:pPr>
      <w:proofErr w:type="gramStart"/>
      <w:r w:rsidRPr="0014149B">
        <w:rPr>
          <w:rFonts w:ascii="Times New Roman" w:hAnsi="Times New Roman" w:cs="Times New Roman"/>
        </w:rPr>
        <w:t>С даты заключения</w:t>
      </w:r>
      <w:proofErr w:type="gramEnd"/>
      <w:r w:rsidRPr="0014149B">
        <w:rPr>
          <w:rFonts w:ascii="Times New Roman" w:hAnsi="Times New Roman" w:cs="Times New Roman"/>
        </w:rPr>
        <w:t xml:space="preserve"> договора с участником, занявшим второе место;</w:t>
      </w:r>
    </w:p>
    <w:p w:rsidR="009007EB" w:rsidRPr="0014149B" w:rsidRDefault="009007EB" w:rsidP="009007EB">
      <w:pPr>
        <w:pStyle w:val="aff4"/>
        <w:numPr>
          <w:ilvl w:val="1"/>
          <w:numId w:val="20"/>
        </w:numPr>
        <w:rPr>
          <w:rFonts w:ascii="Times New Roman" w:hAnsi="Times New Roman" w:cs="Times New Roman"/>
        </w:rPr>
      </w:pPr>
      <w:proofErr w:type="gramStart"/>
      <w:r w:rsidRPr="0014149B">
        <w:rPr>
          <w:rFonts w:ascii="Times New Roman" w:hAnsi="Times New Roman" w:cs="Times New Roman"/>
        </w:rPr>
        <w:t xml:space="preserve">С </w:t>
      </w:r>
      <w:r w:rsidRPr="0014149B">
        <w:rPr>
          <w:rFonts w:ascii="Times New Roman" w:hAnsi="Times New Roman" w:cs="Times New Roman"/>
          <w:color w:val="000000"/>
        </w:rPr>
        <w:t>даты истечения</w:t>
      </w:r>
      <w:proofErr w:type="gramEnd"/>
      <w:r w:rsidRPr="0014149B">
        <w:rPr>
          <w:rFonts w:ascii="Times New Roman" w:hAnsi="Times New Roman" w:cs="Times New Roman"/>
          <w:color w:val="000000"/>
        </w:rPr>
        <w:t xml:space="preserve"> срока подписания договора с единственным участником закупки;</w:t>
      </w:r>
    </w:p>
    <w:p w:rsidR="009007EB" w:rsidRPr="0014149B" w:rsidRDefault="009007EB" w:rsidP="009007EB">
      <w:pPr>
        <w:pStyle w:val="aff4"/>
        <w:numPr>
          <w:ilvl w:val="1"/>
          <w:numId w:val="20"/>
        </w:numPr>
        <w:rPr>
          <w:rFonts w:ascii="Times New Roman" w:hAnsi="Times New Roman" w:cs="Times New Roman"/>
        </w:rPr>
      </w:pPr>
      <w:proofErr w:type="gramStart"/>
      <w:r w:rsidRPr="0014149B">
        <w:rPr>
          <w:rFonts w:ascii="Times New Roman" w:hAnsi="Times New Roman" w:cs="Times New Roman"/>
        </w:rPr>
        <w:t>С даты вступления</w:t>
      </w:r>
      <w:proofErr w:type="gramEnd"/>
      <w:r w:rsidRPr="0014149B">
        <w:rPr>
          <w:rFonts w:ascii="Times New Roman" w:hAnsi="Times New Roman" w:cs="Times New Roman"/>
        </w:rPr>
        <w:t xml:space="preserve"> в законную силу решения суда или одностороннего отказа заказчика от исполнения договора</w:t>
      </w:r>
      <w:r>
        <w:rPr>
          <w:rFonts w:ascii="Times New Roman" w:hAnsi="Times New Roman" w:cs="Times New Roman"/>
        </w:rPr>
        <w:t>.</w:t>
      </w:r>
    </w:p>
    <w:p w:rsidR="003120B7" w:rsidRPr="0014149B" w:rsidRDefault="00EF0045" w:rsidP="00027904">
      <w:pPr>
        <w:jc w:val="right"/>
      </w:pPr>
      <w:r w:rsidRPr="0014149B">
        <w:br w:type="page"/>
      </w:r>
    </w:p>
    <w:p w:rsidR="00027904" w:rsidRPr="0014149B" w:rsidRDefault="00027904" w:rsidP="00D64414">
      <w:pPr>
        <w:pStyle w:val="11"/>
        <w:rPr>
          <w:rFonts w:ascii="Times New Roman" w:hAnsi="Times New Roman" w:cs="Times New Roman"/>
          <w:sz w:val="28"/>
        </w:rPr>
      </w:pPr>
      <w:bookmarkStart w:id="287" w:name="_Toc526171525"/>
      <w:r w:rsidRPr="0014149B">
        <w:rPr>
          <w:rFonts w:ascii="Times New Roman" w:hAnsi="Times New Roman" w:cs="Times New Roman"/>
          <w:sz w:val="28"/>
        </w:rPr>
        <w:lastRenderedPageBreak/>
        <w:t>Приложение №1</w:t>
      </w:r>
      <w:r w:rsidR="006574AF" w:rsidRPr="0014149B">
        <w:rPr>
          <w:rFonts w:ascii="Times New Roman" w:hAnsi="Times New Roman" w:cs="Times New Roman"/>
          <w:sz w:val="28"/>
        </w:rPr>
        <w:t>. Критерии оценки заявок</w:t>
      </w:r>
      <w:bookmarkEnd w:id="287"/>
    </w:p>
    <w:p w:rsidR="00EF0045" w:rsidRPr="0014149B" w:rsidRDefault="00EF0045" w:rsidP="00EA7779">
      <w:pPr>
        <w:jc w:val="center"/>
        <w:rPr>
          <w:b/>
        </w:rPr>
      </w:pPr>
      <w:r w:rsidRPr="0014149B">
        <w:rPr>
          <w:b/>
        </w:rPr>
        <w:t>КРИТЕРИИ ОЦЕНКИ ЗАЯВОК</w:t>
      </w:r>
    </w:p>
    <w:p w:rsidR="00EF0045" w:rsidRPr="0014149B" w:rsidRDefault="00EF0045" w:rsidP="00EF0045">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259"/>
        <w:gridCol w:w="2239"/>
        <w:gridCol w:w="2262"/>
      </w:tblGrid>
      <w:tr w:rsidR="00D7419F" w:rsidRPr="0014149B" w:rsidTr="00367DC6">
        <w:tc>
          <w:tcPr>
            <w:tcW w:w="0" w:type="auto"/>
            <w:shd w:val="clear" w:color="auto" w:fill="auto"/>
          </w:tcPr>
          <w:p w:rsidR="00EF0045" w:rsidRPr="0014149B" w:rsidRDefault="00EF0045" w:rsidP="00367DC6">
            <w:pPr>
              <w:jc w:val="center"/>
              <w:rPr>
                <w:b/>
              </w:rPr>
            </w:pPr>
            <w:r w:rsidRPr="0014149B">
              <w:rPr>
                <w:b/>
              </w:rPr>
              <w:t xml:space="preserve">№ </w:t>
            </w:r>
            <w:proofErr w:type="spellStart"/>
            <w:r w:rsidRPr="0014149B">
              <w:rPr>
                <w:b/>
              </w:rPr>
              <w:t>п.п</w:t>
            </w:r>
            <w:proofErr w:type="spellEnd"/>
            <w:r w:rsidRPr="0014149B">
              <w:rPr>
                <w:b/>
              </w:rPr>
              <w:t>.</w:t>
            </w:r>
          </w:p>
        </w:tc>
        <w:tc>
          <w:tcPr>
            <w:tcW w:w="0" w:type="auto"/>
            <w:shd w:val="clear" w:color="auto" w:fill="auto"/>
          </w:tcPr>
          <w:p w:rsidR="00EF0045" w:rsidRPr="0014149B" w:rsidRDefault="00EF0045" w:rsidP="00367DC6">
            <w:pPr>
              <w:jc w:val="center"/>
              <w:rPr>
                <w:b/>
              </w:rPr>
            </w:pPr>
            <w:r w:rsidRPr="0014149B">
              <w:rPr>
                <w:b/>
              </w:rPr>
              <w:t>Наименование критерия</w:t>
            </w:r>
          </w:p>
        </w:tc>
        <w:tc>
          <w:tcPr>
            <w:tcW w:w="0" w:type="auto"/>
            <w:shd w:val="clear" w:color="auto" w:fill="auto"/>
          </w:tcPr>
          <w:p w:rsidR="00233FCF" w:rsidRPr="0014149B" w:rsidRDefault="00233FCF" w:rsidP="00367DC6">
            <w:pPr>
              <w:jc w:val="center"/>
              <w:rPr>
                <w:b/>
              </w:rPr>
            </w:pPr>
            <w:r w:rsidRPr="0014149B">
              <w:rPr>
                <w:b/>
              </w:rPr>
              <w:t>Минимальная величина</w:t>
            </w:r>
          </w:p>
          <w:p w:rsidR="00EF0045" w:rsidRPr="0014149B" w:rsidRDefault="00233FCF" w:rsidP="00367DC6">
            <w:pPr>
              <w:jc w:val="center"/>
              <w:rPr>
                <w:b/>
              </w:rPr>
            </w:pPr>
            <w:r w:rsidRPr="0014149B">
              <w:rPr>
                <w:b/>
              </w:rPr>
              <w:t>/максимальная величина, проценты</w:t>
            </w:r>
          </w:p>
        </w:tc>
        <w:tc>
          <w:tcPr>
            <w:tcW w:w="0" w:type="auto"/>
            <w:shd w:val="clear" w:color="auto" w:fill="auto"/>
          </w:tcPr>
          <w:p w:rsidR="00EF0045" w:rsidRPr="0014149B" w:rsidRDefault="00233FCF" w:rsidP="00367DC6">
            <w:pPr>
              <w:jc w:val="center"/>
              <w:rPr>
                <w:b/>
              </w:rPr>
            </w:pPr>
            <w:r w:rsidRPr="0014149B">
              <w:rPr>
                <w:b/>
              </w:rPr>
              <w:t>Способ закупки, в котором применяется критерий</w:t>
            </w:r>
          </w:p>
        </w:tc>
      </w:tr>
      <w:tr w:rsidR="00553162" w:rsidRPr="0014149B" w:rsidTr="00367DC6">
        <w:tc>
          <w:tcPr>
            <w:tcW w:w="0" w:type="auto"/>
            <w:vMerge w:val="restart"/>
            <w:shd w:val="clear" w:color="auto" w:fill="auto"/>
          </w:tcPr>
          <w:p w:rsidR="00553162" w:rsidRPr="0014149B" w:rsidRDefault="00553162" w:rsidP="00367DC6">
            <w:pPr>
              <w:jc w:val="both"/>
            </w:pPr>
            <w:r w:rsidRPr="0014149B">
              <w:t>1</w:t>
            </w:r>
          </w:p>
        </w:tc>
        <w:tc>
          <w:tcPr>
            <w:tcW w:w="0" w:type="auto"/>
            <w:shd w:val="clear" w:color="auto" w:fill="auto"/>
          </w:tcPr>
          <w:p w:rsidR="00553162" w:rsidRPr="0014149B" w:rsidRDefault="00553162">
            <w:r w:rsidRPr="0014149B">
              <w:t>цена договора за единицу товара, работы, услуги</w:t>
            </w:r>
          </w:p>
        </w:tc>
        <w:tc>
          <w:tcPr>
            <w:tcW w:w="0" w:type="auto"/>
            <w:shd w:val="clear" w:color="auto" w:fill="auto"/>
          </w:tcPr>
          <w:p w:rsidR="00553162" w:rsidRPr="0014149B" w:rsidRDefault="00553162" w:rsidP="00367DC6">
            <w:pPr>
              <w:jc w:val="both"/>
            </w:pPr>
            <w:r w:rsidRPr="0014149B">
              <w:t>100</w:t>
            </w:r>
          </w:p>
        </w:tc>
        <w:tc>
          <w:tcPr>
            <w:tcW w:w="0" w:type="auto"/>
            <w:shd w:val="clear" w:color="auto" w:fill="auto"/>
          </w:tcPr>
          <w:p w:rsidR="00553162" w:rsidRPr="0014149B" w:rsidRDefault="00553162" w:rsidP="00367DC6">
            <w:pPr>
              <w:jc w:val="both"/>
            </w:pPr>
            <w:r w:rsidRPr="0014149B">
              <w:t>Запрос ценовых котировок, аукцион</w:t>
            </w:r>
          </w:p>
        </w:tc>
      </w:tr>
      <w:tr w:rsidR="00553162" w:rsidRPr="0014149B" w:rsidTr="00367DC6">
        <w:tc>
          <w:tcPr>
            <w:tcW w:w="0" w:type="auto"/>
            <w:vMerge/>
            <w:shd w:val="clear" w:color="auto" w:fill="auto"/>
          </w:tcPr>
          <w:p w:rsidR="00553162" w:rsidRPr="0014149B" w:rsidRDefault="00553162" w:rsidP="00367DC6">
            <w:pPr>
              <w:jc w:val="both"/>
            </w:pPr>
          </w:p>
        </w:tc>
        <w:tc>
          <w:tcPr>
            <w:tcW w:w="0" w:type="auto"/>
            <w:shd w:val="clear" w:color="auto" w:fill="auto"/>
          </w:tcPr>
          <w:p w:rsidR="00553162" w:rsidRPr="0014149B" w:rsidRDefault="00553162">
            <w:r w:rsidRPr="0014149B">
              <w:t>цена договора за единицу товара, работы, услуги</w:t>
            </w:r>
          </w:p>
        </w:tc>
        <w:tc>
          <w:tcPr>
            <w:tcW w:w="0" w:type="auto"/>
            <w:shd w:val="clear" w:color="auto" w:fill="auto"/>
          </w:tcPr>
          <w:p w:rsidR="00553162" w:rsidRPr="0014149B" w:rsidRDefault="00553162" w:rsidP="00367DC6">
            <w:pPr>
              <w:jc w:val="both"/>
            </w:pPr>
            <w:r w:rsidRPr="0014149B">
              <w:t>40-70</w:t>
            </w:r>
          </w:p>
        </w:tc>
        <w:tc>
          <w:tcPr>
            <w:tcW w:w="0" w:type="auto"/>
            <w:shd w:val="clear" w:color="auto" w:fill="auto"/>
          </w:tcPr>
          <w:p w:rsidR="00553162" w:rsidRPr="0014149B" w:rsidRDefault="00553162" w:rsidP="00367DC6">
            <w:pPr>
              <w:jc w:val="both"/>
            </w:pPr>
            <w:r w:rsidRPr="0014149B">
              <w:t>Конкурс, запрос предложений</w:t>
            </w:r>
          </w:p>
        </w:tc>
      </w:tr>
      <w:tr w:rsidR="00553162" w:rsidRPr="0014149B" w:rsidTr="00367DC6">
        <w:tc>
          <w:tcPr>
            <w:tcW w:w="0" w:type="auto"/>
            <w:shd w:val="clear" w:color="auto" w:fill="auto"/>
          </w:tcPr>
          <w:p w:rsidR="00553162" w:rsidRPr="0014149B" w:rsidRDefault="00055967" w:rsidP="00367DC6">
            <w:pPr>
              <w:jc w:val="both"/>
            </w:pPr>
            <w:r w:rsidRPr="0014149B">
              <w:t>2</w:t>
            </w:r>
          </w:p>
        </w:tc>
        <w:tc>
          <w:tcPr>
            <w:tcW w:w="0" w:type="auto"/>
            <w:shd w:val="clear" w:color="auto" w:fill="auto"/>
          </w:tcPr>
          <w:p w:rsidR="00553162" w:rsidRPr="0014149B" w:rsidRDefault="00553162" w:rsidP="00367DC6">
            <w:pPr>
              <w:jc w:val="both"/>
            </w:pPr>
            <w:r w:rsidRPr="0014149B">
              <w:t>функциональные характеристики (потребительские свойства) или качественные характеристики товара</w:t>
            </w:r>
          </w:p>
        </w:tc>
        <w:tc>
          <w:tcPr>
            <w:tcW w:w="0" w:type="auto"/>
            <w:shd w:val="clear" w:color="auto" w:fill="auto"/>
          </w:tcPr>
          <w:p w:rsidR="00553162" w:rsidRPr="0014149B" w:rsidRDefault="00553162" w:rsidP="00367DC6">
            <w:pPr>
              <w:jc w:val="both"/>
            </w:pPr>
            <w:r w:rsidRPr="0014149B">
              <w:t>30-50</w:t>
            </w:r>
          </w:p>
        </w:tc>
        <w:tc>
          <w:tcPr>
            <w:tcW w:w="0" w:type="auto"/>
            <w:shd w:val="clear" w:color="auto" w:fill="auto"/>
          </w:tcPr>
          <w:p w:rsidR="00553162" w:rsidRPr="0014149B" w:rsidRDefault="00553162" w:rsidP="00CB6FB8">
            <w:pPr>
              <w:jc w:val="both"/>
            </w:pPr>
            <w:r w:rsidRPr="0014149B">
              <w:t>Конкурс, запрос предложений</w:t>
            </w:r>
          </w:p>
        </w:tc>
      </w:tr>
      <w:tr w:rsidR="00553162" w:rsidRPr="0014149B" w:rsidTr="00367DC6">
        <w:tc>
          <w:tcPr>
            <w:tcW w:w="0" w:type="auto"/>
            <w:shd w:val="clear" w:color="auto" w:fill="auto"/>
          </w:tcPr>
          <w:p w:rsidR="00553162" w:rsidRPr="0014149B" w:rsidRDefault="00055967" w:rsidP="00367DC6">
            <w:pPr>
              <w:jc w:val="both"/>
            </w:pPr>
            <w:r w:rsidRPr="0014149B">
              <w:t>3</w:t>
            </w:r>
          </w:p>
        </w:tc>
        <w:tc>
          <w:tcPr>
            <w:tcW w:w="0" w:type="auto"/>
            <w:shd w:val="clear" w:color="auto" w:fill="auto"/>
          </w:tcPr>
          <w:p w:rsidR="00553162" w:rsidRPr="0014149B" w:rsidRDefault="00553162" w:rsidP="00367DC6">
            <w:pPr>
              <w:jc w:val="both"/>
            </w:pPr>
            <w:r w:rsidRPr="0014149B">
              <w:t>качество работ, услуг</w:t>
            </w:r>
          </w:p>
        </w:tc>
        <w:tc>
          <w:tcPr>
            <w:tcW w:w="0" w:type="auto"/>
            <w:shd w:val="clear" w:color="auto" w:fill="auto"/>
          </w:tcPr>
          <w:p w:rsidR="00553162" w:rsidRPr="0014149B" w:rsidRDefault="00553162" w:rsidP="00367DC6">
            <w:pPr>
              <w:jc w:val="both"/>
            </w:pPr>
            <w:r w:rsidRPr="0014149B">
              <w:t>10-30</w:t>
            </w:r>
          </w:p>
        </w:tc>
        <w:tc>
          <w:tcPr>
            <w:tcW w:w="0" w:type="auto"/>
            <w:shd w:val="clear" w:color="auto" w:fill="auto"/>
          </w:tcPr>
          <w:p w:rsidR="00553162" w:rsidRPr="0014149B" w:rsidRDefault="00553162" w:rsidP="00CB6FB8">
            <w:pPr>
              <w:jc w:val="both"/>
            </w:pPr>
            <w:r w:rsidRPr="0014149B">
              <w:t>Конкурс, запрос предложений</w:t>
            </w:r>
          </w:p>
        </w:tc>
      </w:tr>
      <w:tr w:rsidR="00055967" w:rsidRPr="0014149B" w:rsidTr="00367DC6">
        <w:tc>
          <w:tcPr>
            <w:tcW w:w="0" w:type="auto"/>
            <w:shd w:val="clear" w:color="auto" w:fill="auto"/>
          </w:tcPr>
          <w:p w:rsidR="00055967" w:rsidRPr="0014149B" w:rsidRDefault="00055967" w:rsidP="00367DC6">
            <w:pPr>
              <w:jc w:val="both"/>
            </w:pPr>
            <w:r w:rsidRPr="0014149B">
              <w:t>4</w:t>
            </w:r>
          </w:p>
        </w:tc>
        <w:tc>
          <w:tcPr>
            <w:tcW w:w="0" w:type="auto"/>
            <w:shd w:val="clear" w:color="auto" w:fill="auto"/>
          </w:tcPr>
          <w:p w:rsidR="00055967" w:rsidRPr="0014149B" w:rsidRDefault="00055967" w:rsidP="00367DC6">
            <w:pPr>
              <w:jc w:val="both"/>
            </w:pPr>
            <w:r w:rsidRPr="0014149B">
              <w:t>расходы на эксплуатацию товара/ расходы на техническое обслуживание товара</w:t>
            </w:r>
          </w:p>
        </w:tc>
        <w:tc>
          <w:tcPr>
            <w:tcW w:w="0" w:type="auto"/>
            <w:shd w:val="clear" w:color="auto" w:fill="auto"/>
          </w:tcPr>
          <w:p w:rsidR="00055967" w:rsidRPr="0014149B" w:rsidRDefault="00055967" w:rsidP="00367DC6">
            <w:pPr>
              <w:jc w:val="both"/>
            </w:pPr>
            <w:r w:rsidRPr="0014149B">
              <w:t>10-30</w:t>
            </w:r>
          </w:p>
        </w:tc>
        <w:tc>
          <w:tcPr>
            <w:tcW w:w="0" w:type="auto"/>
            <w:shd w:val="clear" w:color="auto" w:fill="auto"/>
          </w:tcPr>
          <w:p w:rsidR="00055967" w:rsidRPr="0014149B" w:rsidRDefault="00055967" w:rsidP="00CB6FB8">
            <w:pPr>
              <w:jc w:val="both"/>
            </w:pPr>
            <w:r w:rsidRPr="0014149B">
              <w:t>Конкурс, запрос предложений</w:t>
            </w:r>
          </w:p>
        </w:tc>
      </w:tr>
      <w:tr w:rsidR="00055967" w:rsidRPr="0014149B" w:rsidTr="00367DC6">
        <w:tc>
          <w:tcPr>
            <w:tcW w:w="0" w:type="auto"/>
            <w:shd w:val="clear" w:color="auto" w:fill="auto"/>
          </w:tcPr>
          <w:p w:rsidR="00055967" w:rsidRPr="0014149B" w:rsidRDefault="0023310C" w:rsidP="00367DC6">
            <w:pPr>
              <w:jc w:val="both"/>
            </w:pPr>
            <w:r w:rsidRPr="0014149B">
              <w:t>5</w:t>
            </w:r>
          </w:p>
        </w:tc>
        <w:tc>
          <w:tcPr>
            <w:tcW w:w="0" w:type="auto"/>
            <w:shd w:val="clear" w:color="auto" w:fill="auto"/>
          </w:tcPr>
          <w:p w:rsidR="00055967" w:rsidRPr="0014149B" w:rsidRDefault="00055967" w:rsidP="00367DC6">
            <w:pPr>
              <w:jc w:val="both"/>
            </w:pPr>
            <w:r w:rsidRPr="0014149B">
              <w:t>сроки (периоды) поставки товара, выполнения работ, оказания услуг</w:t>
            </w:r>
          </w:p>
        </w:tc>
        <w:tc>
          <w:tcPr>
            <w:tcW w:w="0" w:type="auto"/>
            <w:shd w:val="clear" w:color="auto" w:fill="auto"/>
          </w:tcPr>
          <w:p w:rsidR="00055967" w:rsidRPr="0014149B" w:rsidRDefault="00055967" w:rsidP="00367DC6">
            <w:pPr>
              <w:jc w:val="both"/>
            </w:pPr>
            <w:r w:rsidRPr="0014149B">
              <w:t>10-30</w:t>
            </w:r>
          </w:p>
        </w:tc>
        <w:tc>
          <w:tcPr>
            <w:tcW w:w="0" w:type="auto"/>
            <w:shd w:val="clear" w:color="auto" w:fill="auto"/>
          </w:tcPr>
          <w:p w:rsidR="00055967" w:rsidRPr="0014149B" w:rsidRDefault="00055967" w:rsidP="00367DC6">
            <w:pPr>
              <w:jc w:val="both"/>
            </w:pPr>
            <w:r w:rsidRPr="0014149B">
              <w:t>Конкурс, запрос предложений</w:t>
            </w:r>
          </w:p>
        </w:tc>
      </w:tr>
      <w:tr w:rsidR="00055967" w:rsidRPr="0014149B" w:rsidTr="00367DC6">
        <w:tc>
          <w:tcPr>
            <w:tcW w:w="0" w:type="auto"/>
            <w:shd w:val="clear" w:color="auto" w:fill="auto"/>
          </w:tcPr>
          <w:p w:rsidR="00055967" w:rsidRPr="0014149B" w:rsidRDefault="0023310C" w:rsidP="00367DC6">
            <w:pPr>
              <w:jc w:val="both"/>
            </w:pPr>
            <w:r w:rsidRPr="0014149B">
              <w:t>6</w:t>
            </w:r>
          </w:p>
        </w:tc>
        <w:tc>
          <w:tcPr>
            <w:tcW w:w="0" w:type="auto"/>
            <w:shd w:val="clear" w:color="auto" w:fill="auto"/>
          </w:tcPr>
          <w:p w:rsidR="00055967" w:rsidRPr="0014149B" w:rsidRDefault="00055967" w:rsidP="00367DC6">
            <w:pPr>
              <w:jc w:val="both"/>
            </w:pPr>
            <w:r w:rsidRPr="0014149B">
              <w:t>срок предоставления гарантии качества товара, работ, услуг</w:t>
            </w:r>
          </w:p>
        </w:tc>
        <w:tc>
          <w:tcPr>
            <w:tcW w:w="0" w:type="auto"/>
            <w:shd w:val="clear" w:color="auto" w:fill="auto"/>
          </w:tcPr>
          <w:p w:rsidR="00055967" w:rsidRPr="0014149B" w:rsidRDefault="00055967" w:rsidP="00367DC6">
            <w:pPr>
              <w:jc w:val="both"/>
            </w:pPr>
            <w:r w:rsidRPr="0014149B">
              <w:t>10-20</w:t>
            </w:r>
          </w:p>
        </w:tc>
        <w:tc>
          <w:tcPr>
            <w:tcW w:w="0" w:type="auto"/>
            <w:shd w:val="clear" w:color="auto" w:fill="auto"/>
          </w:tcPr>
          <w:p w:rsidR="00055967" w:rsidRPr="0014149B" w:rsidRDefault="00055967" w:rsidP="00367DC6">
            <w:pPr>
              <w:jc w:val="both"/>
            </w:pPr>
            <w:r w:rsidRPr="0014149B">
              <w:t>Конкурс, запрос предложений</w:t>
            </w:r>
          </w:p>
        </w:tc>
      </w:tr>
      <w:tr w:rsidR="00055967" w:rsidRPr="0014149B" w:rsidTr="00367DC6">
        <w:tc>
          <w:tcPr>
            <w:tcW w:w="0" w:type="auto"/>
            <w:shd w:val="clear" w:color="auto" w:fill="auto"/>
          </w:tcPr>
          <w:p w:rsidR="00055967" w:rsidRPr="0014149B" w:rsidRDefault="0023310C" w:rsidP="00367DC6">
            <w:pPr>
              <w:jc w:val="both"/>
            </w:pPr>
            <w:r w:rsidRPr="0014149B">
              <w:t>7</w:t>
            </w:r>
          </w:p>
        </w:tc>
        <w:tc>
          <w:tcPr>
            <w:tcW w:w="0" w:type="auto"/>
            <w:shd w:val="clear" w:color="auto" w:fill="auto"/>
          </w:tcPr>
          <w:p w:rsidR="00055967" w:rsidRPr="0014149B" w:rsidRDefault="00055967" w:rsidP="00367DC6">
            <w:pPr>
              <w:jc w:val="both"/>
            </w:pPr>
            <w:r w:rsidRPr="0014149B">
              <w:t>объем предоставления гарантий качества товара, работ, услуг</w:t>
            </w:r>
          </w:p>
        </w:tc>
        <w:tc>
          <w:tcPr>
            <w:tcW w:w="0" w:type="auto"/>
            <w:shd w:val="clear" w:color="auto" w:fill="auto"/>
          </w:tcPr>
          <w:p w:rsidR="00055967" w:rsidRPr="0014149B" w:rsidRDefault="00055967" w:rsidP="00367DC6">
            <w:pPr>
              <w:jc w:val="both"/>
            </w:pPr>
            <w:r w:rsidRPr="0014149B">
              <w:t>10-20</w:t>
            </w:r>
          </w:p>
        </w:tc>
        <w:tc>
          <w:tcPr>
            <w:tcW w:w="0" w:type="auto"/>
            <w:shd w:val="clear" w:color="auto" w:fill="auto"/>
          </w:tcPr>
          <w:p w:rsidR="00055967" w:rsidRPr="0014149B" w:rsidRDefault="00055967" w:rsidP="00367DC6">
            <w:pPr>
              <w:jc w:val="both"/>
            </w:pPr>
            <w:r w:rsidRPr="0014149B">
              <w:t>Конкурс, запрос предложений</w:t>
            </w:r>
          </w:p>
        </w:tc>
      </w:tr>
      <w:tr w:rsidR="00055967" w:rsidRPr="0014149B" w:rsidTr="00367DC6">
        <w:tc>
          <w:tcPr>
            <w:tcW w:w="0" w:type="auto"/>
            <w:shd w:val="clear" w:color="auto" w:fill="auto"/>
          </w:tcPr>
          <w:p w:rsidR="00055967" w:rsidRPr="0014149B" w:rsidRDefault="0023310C" w:rsidP="00367DC6">
            <w:pPr>
              <w:jc w:val="both"/>
            </w:pPr>
            <w:r w:rsidRPr="0014149B">
              <w:t>8</w:t>
            </w:r>
          </w:p>
        </w:tc>
        <w:tc>
          <w:tcPr>
            <w:tcW w:w="0" w:type="auto"/>
            <w:shd w:val="clear" w:color="auto" w:fill="auto"/>
          </w:tcPr>
          <w:p w:rsidR="00055967" w:rsidRPr="0014149B" w:rsidRDefault="00055967" w:rsidP="00FF5015">
            <w:pPr>
              <w:jc w:val="both"/>
            </w:pPr>
            <w:r w:rsidRPr="0014149B">
              <w:t>квалификация участника (наличие материальных, трудовых ресурсов для выполнения условий договора, наличие собственной материальной базы)</w:t>
            </w:r>
          </w:p>
        </w:tc>
        <w:tc>
          <w:tcPr>
            <w:tcW w:w="0" w:type="auto"/>
            <w:shd w:val="clear" w:color="auto" w:fill="auto"/>
          </w:tcPr>
          <w:p w:rsidR="00055967" w:rsidRPr="0014149B" w:rsidRDefault="00055967" w:rsidP="00CB6FB8">
            <w:pPr>
              <w:jc w:val="both"/>
            </w:pPr>
            <w:r w:rsidRPr="0014149B">
              <w:t>20-40</w:t>
            </w:r>
          </w:p>
        </w:tc>
        <w:tc>
          <w:tcPr>
            <w:tcW w:w="0" w:type="auto"/>
            <w:shd w:val="clear" w:color="auto" w:fill="auto"/>
          </w:tcPr>
          <w:p w:rsidR="00055967" w:rsidRPr="0014149B" w:rsidRDefault="00055967" w:rsidP="00CB6FB8">
            <w:pPr>
              <w:jc w:val="both"/>
            </w:pPr>
            <w:r w:rsidRPr="0014149B">
              <w:t>Конкурс, запрос предложений</w:t>
            </w:r>
          </w:p>
        </w:tc>
      </w:tr>
      <w:tr w:rsidR="00055967" w:rsidRPr="0014149B" w:rsidTr="00367DC6">
        <w:tc>
          <w:tcPr>
            <w:tcW w:w="0" w:type="auto"/>
            <w:shd w:val="clear" w:color="auto" w:fill="auto"/>
          </w:tcPr>
          <w:p w:rsidR="00055967" w:rsidRPr="0014149B" w:rsidRDefault="0023310C" w:rsidP="00367DC6">
            <w:pPr>
              <w:jc w:val="both"/>
            </w:pPr>
            <w:r w:rsidRPr="0014149B">
              <w:t>9</w:t>
            </w:r>
          </w:p>
        </w:tc>
        <w:tc>
          <w:tcPr>
            <w:tcW w:w="0" w:type="auto"/>
            <w:shd w:val="clear" w:color="auto" w:fill="auto"/>
          </w:tcPr>
          <w:p w:rsidR="00055967" w:rsidRPr="0014149B" w:rsidRDefault="00055967" w:rsidP="00FF5015">
            <w:pPr>
              <w:jc w:val="both"/>
            </w:pPr>
            <w:r w:rsidRPr="0014149B">
              <w:t>опыт участника (опыт работы в отрасли, срок работы на рынке, наличие опыта работ по аналогичным договорам, наличие партнерских отношений с организациями – производителями поставляемого по договору товара.)</w:t>
            </w:r>
          </w:p>
        </w:tc>
        <w:tc>
          <w:tcPr>
            <w:tcW w:w="0" w:type="auto"/>
            <w:shd w:val="clear" w:color="auto" w:fill="auto"/>
          </w:tcPr>
          <w:p w:rsidR="00055967" w:rsidRPr="0014149B" w:rsidRDefault="00055967" w:rsidP="00367DC6">
            <w:pPr>
              <w:jc w:val="both"/>
            </w:pPr>
            <w:r w:rsidRPr="0014149B">
              <w:t>20-40</w:t>
            </w:r>
          </w:p>
        </w:tc>
        <w:tc>
          <w:tcPr>
            <w:tcW w:w="0" w:type="auto"/>
            <w:shd w:val="clear" w:color="auto" w:fill="auto"/>
          </w:tcPr>
          <w:p w:rsidR="00055967" w:rsidRPr="0014149B" w:rsidRDefault="00055967" w:rsidP="00367DC6">
            <w:pPr>
              <w:jc w:val="both"/>
            </w:pPr>
            <w:r w:rsidRPr="0014149B">
              <w:t>Конкурс, запрос предложений</w:t>
            </w:r>
          </w:p>
        </w:tc>
      </w:tr>
    </w:tbl>
    <w:p w:rsidR="00EF0045" w:rsidRPr="0014149B" w:rsidRDefault="00EF0045" w:rsidP="00EF0045">
      <w:pPr>
        <w:jc w:val="both"/>
      </w:pPr>
    </w:p>
    <w:p w:rsidR="005F19C8" w:rsidRPr="0014149B" w:rsidRDefault="005F19C8" w:rsidP="00D7419F">
      <w:pPr>
        <w:ind w:right="153"/>
        <w:jc w:val="both"/>
      </w:pPr>
      <w:r w:rsidRPr="0014149B">
        <w:t>Для оценки заяв</w:t>
      </w:r>
      <w:r w:rsidR="00D7419F" w:rsidRPr="0014149B">
        <w:t>ок</w:t>
      </w:r>
      <w:r w:rsidRPr="0014149B">
        <w:t xml:space="preserve"> используется </w:t>
      </w:r>
      <w:r w:rsidRPr="0014149B">
        <w:rPr>
          <w:b/>
        </w:rPr>
        <w:t>не менее трех</w:t>
      </w:r>
      <w:r w:rsidRPr="0014149B">
        <w:t xml:space="preserve"> критериев</w:t>
      </w:r>
    </w:p>
    <w:p w:rsidR="00D7419F" w:rsidRPr="0014149B" w:rsidRDefault="00D7419F" w:rsidP="00D7419F">
      <w:pPr>
        <w:ind w:right="125"/>
        <w:jc w:val="both"/>
        <w:outlineLvl w:val="0"/>
        <w:rPr>
          <w:b/>
        </w:rPr>
      </w:pPr>
    </w:p>
    <w:p w:rsidR="00D7419F" w:rsidRPr="0014149B" w:rsidRDefault="00D7419F" w:rsidP="0023310C">
      <w:pPr>
        <w:jc w:val="center"/>
        <w:rPr>
          <w:b/>
        </w:rPr>
      </w:pPr>
      <w:r w:rsidRPr="0014149B">
        <w:rPr>
          <w:b/>
        </w:rPr>
        <w:t>Порядок оценки заявок по критериям оценки заявок</w:t>
      </w:r>
    </w:p>
    <w:p w:rsidR="00EA7779" w:rsidRPr="0014149B" w:rsidRDefault="00EA7779" w:rsidP="0023310C"/>
    <w:p w:rsidR="00D7419F" w:rsidRPr="0014149B" w:rsidRDefault="00720AFB" w:rsidP="00720AFB">
      <w:pPr>
        <w:jc w:val="both"/>
        <w:rPr>
          <w:b/>
        </w:rPr>
      </w:pPr>
      <w:r w:rsidRPr="0014149B">
        <w:rPr>
          <w:b/>
        </w:rPr>
        <w:t xml:space="preserve">1. </w:t>
      </w:r>
      <w:r w:rsidR="00D7419F" w:rsidRPr="0014149B">
        <w:rPr>
          <w:b/>
        </w:rPr>
        <w:t xml:space="preserve">Оценка заявок по критерию </w:t>
      </w:r>
      <w:r w:rsidR="00553162" w:rsidRPr="0014149B">
        <w:rPr>
          <w:b/>
        </w:rPr>
        <w:t>«</w:t>
      </w:r>
      <w:r w:rsidR="00D7419F" w:rsidRPr="0014149B">
        <w:rPr>
          <w:b/>
        </w:rPr>
        <w:t>цена договора</w:t>
      </w:r>
      <w:r w:rsidR="00553162" w:rsidRPr="0014149B">
        <w:rPr>
          <w:b/>
        </w:rPr>
        <w:t>»</w:t>
      </w:r>
      <w:r w:rsidR="00D7419F" w:rsidRPr="0014149B">
        <w:rPr>
          <w:b/>
        </w:rPr>
        <w:t xml:space="preserve"> (</w:t>
      </w:r>
      <w:r w:rsidR="00553162" w:rsidRPr="0014149B">
        <w:rPr>
          <w:b/>
        </w:rPr>
        <w:t>«</w:t>
      </w:r>
      <w:r w:rsidR="00D7419F" w:rsidRPr="0014149B">
        <w:rPr>
          <w:b/>
        </w:rPr>
        <w:t>цена договора за единицу товара, работы, услуги</w:t>
      </w:r>
      <w:r w:rsidR="00553162" w:rsidRPr="0014149B">
        <w:rPr>
          <w:b/>
        </w:rPr>
        <w:t>»</w:t>
      </w:r>
      <w:r w:rsidR="00D7419F" w:rsidRPr="0014149B">
        <w:rPr>
          <w:b/>
        </w:rPr>
        <w:t>).</w:t>
      </w:r>
    </w:p>
    <w:p w:rsidR="00D7419F" w:rsidRPr="0014149B" w:rsidRDefault="00D7419F" w:rsidP="00720AFB">
      <w:pPr>
        <w:jc w:val="both"/>
      </w:pPr>
      <w:r w:rsidRPr="0014149B">
        <w:t xml:space="preserve">Рейтинг, присуждаемый заявке по критерию </w:t>
      </w:r>
      <w:r w:rsidR="00553162" w:rsidRPr="0014149B">
        <w:t>«</w:t>
      </w:r>
      <w:r w:rsidRPr="0014149B">
        <w:t>цена договора</w:t>
      </w:r>
      <w:r w:rsidR="00553162" w:rsidRPr="0014149B">
        <w:t>»</w:t>
      </w:r>
      <w:r w:rsidRPr="0014149B">
        <w:t xml:space="preserve"> (</w:t>
      </w:r>
      <w:r w:rsidR="00553162" w:rsidRPr="0014149B">
        <w:t>«</w:t>
      </w:r>
      <w:r w:rsidRPr="0014149B">
        <w:t>цена договора за единицу товара, работы, услуги</w:t>
      </w:r>
      <w:r w:rsidR="00553162" w:rsidRPr="0014149B">
        <w:t>»</w:t>
      </w:r>
      <w:r w:rsidRPr="0014149B">
        <w:t>), определяется по формуле:</w:t>
      </w:r>
    </w:p>
    <w:p w:rsidR="00D7419F" w:rsidRPr="0014149B" w:rsidRDefault="00D7419F" w:rsidP="00720AFB">
      <w:pPr>
        <w:jc w:val="both"/>
      </w:pPr>
      <w:r w:rsidRPr="0014149B">
        <w:rPr>
          <w:position w:val="-38"/>
        </w:rPr>
        <w:object w:dxaOrig="2220" w:dyaOrig="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0.2pt;height:46.35pt" o:ole="" fillcolor="window">
            <v:imagedata r:id="rId49" o:title=""/>
          </v:shape>
          <o:OLEObject Type="Embed" ProgID="Equation.3" ShapeID="_x0000_i1025" DrawAspect="Content" ObjectID="_1603804315" r:id="rId50"/>
        </w:object>
      </w:r>
    </w:p>
    <w:p w:rsidR="00D7419F" w:rsidRPr="0014149B" w:rsidRDefault="00D7419F" w:rsidP="00720AFB">
      <w:pPr>
        <w:jc w:val="both"/>
        <w:rPr>
          <w:i/>
        </w:rPr>
      </w:pPr>
      <w:r w:rsidRPr="0014149B">
        <w:t>где</w:t>
      </w:r>
      <w:r w:rsidRPr="0014149B">
        <w:rPr>
          <w:i/>
        </w:rPr>
        <w:t>:</w:t>
      </w:r>
    </w:p>
    <w:p w:rsidR="00D7419F" w:rsidRPr="0014149B" w:rsidRDefault="00D7419F" w:rsidP="00720AFB">
      <w:pPr>
        <w:jc w:val="both"/>
      </w:pPr>
      <w:r w:rsidRPr="0014149B">
        <w:rPr>
          <w:i/>
          <w:lang w:val="en-US"/>
        </w:rPr>
        <w:t>Ra</w:t>
      </w:r>
      <w:r w:rsidRPr="0014149B">
        <w:rPr>
          <w:i/>
          <w:vertAlign w:val="subscript"/>
          <w:lang w:val="en-US"/>
        </w:rPr>
        <w:t>i</w:t>
      </w:r>
      <w:r w:rsidRPr="0014149B">
        <w:t xml:space="preserve"> - рейтинг, присуждаемый </w:t>
      </w:r>
      <w:proofErr w:type="spellStart"/>
      <w:r w:rsidRPr="0014149B">
        <w:rPr>
          <w:lang w:val="en-US"/>
        </w:rPr>
        <w:t>i</w:t>
      </w:r>
      <w:proofErr w:type="spellEnd"/>
      <w:r w:rsidRPr="0014149B">
        <w:t xml:space="preserve">-й заявке по критерию </w:t>
      </w:r>
      <w:r w:rsidRPr="0014149B">
        <w:rPr>
          <w:color w:val="000000"/>
        </w:rPr>
        <w:t>Цена договора</w:t>
      </w:r>
      <w:r w:rsidRPr="0014149B">
        <w:t>;</w:t>
      </w:r>
    </w:p>
    <w:p w:rsidR="00D7419F" w:rsidRPr="0014149B" w:rsidRDefault="00D7419F" w:rsidP="00720AFB">
      <w:pPr>
        <w:jc w:val="both"/>
        <w:rPr>
          <w:color w:val="000000"/>
        </w:rPr>
      </w:pPr>
      <w:r w:rsidRPr="0014149B">
        <w:rPr>
          <w:lang w:val="en-US"/>
        </w:rPr>
        <w:t>A</w:t>
      </w:r>
      <w:r w:rsidRPr="0014149B">
        <w:rPr>
          <w:vertAlign w:val="subscript"/>
          <w:lang w:val="en-US"/>
        </w:rPr>
        <w:t>max</w:t>
      </w:r>
      <w:r w:rsidRPr="0014149B">
        <w:t> - начальная цена договора, установленная документацией (сумма начальных цен за единицу товара, работы, услуги, установленных документацией);</w:t>
      </w:r>
    </w:p>
    <w:p w:rsidR="00D7419F" w:rsidRPr="0014149B" w:rsidRDefault="00D7419F" w:rsidP="00720AFB">
      <w:pPr>
        <w:jc w:val="both"/>
      </w:pPr>
      <w:r w:rsidRPr="0014149B">
        <w:rPr>
          <w:lang w:val="en-US"/>
        </w:rPr>
        <w:t>A</w:t>
      </w:r>
      <w:r w:rsidRPr="0014149B">
        <w:rPr>
          <w:vertAlign w:val="subscript"/>
          <w:lang w:val="en-US"/>
        </w:rPr>
        <w:t>i</w:t>
      </w:r>
      <w:r w:rsidRPr="0014149B">
        <w:t xml:space="preserve"> - предложение </w:t>
      </w:r>
      <w:proofErr w:type="spellStart"/>
      <w:r w:rsidRPr="0014149B">
        <w:rPr>
          <w:lang w:val="en-US"/>
        </w:rPr>
        <w:t>i</w:t>
      </w:r>
      <w:proofErr w:type="spellEnd"/>
      <w:r w:rsidRPr="0014149B">
        <w:t>-го Участника конкурса по цене договора (по</w:t>
      </w:r>
      <w:r w:rsidRPr="0014149B">
        <w:rPr>
          <w:lang w:val="en-US"/>
        </w:rPr>
        <w:t> </w:t>
      </w:r>
      <w:r w:rsidRPr="0014149B">
        <w:t>сумме цен за единицу товара, работы, услуги).</w:t>
      </w:r>
    </w:p>
    <w:p w:rsidR="00D7419F" w:rsidRPr="0014149B" w:rsidRDefault="00D7419F" w:rsidP="00720AFB">
      <w:pPr>
        <w:jc w:val="both"/>
      </w:pPr>
      <w:r w:rsidRPr="0014149B">
        <w:lastRenderedPageBreak/>
        <w:t xml:space="preserve">Для расчета итогового рейтинга по заявке рейтинг, присуждаемый этой заявке по критерию </w:t>
      </w:r>
      <w:r w:rsidR="00553162" w:rsidRPr="0014149B">
        <w:t>«</w:t>
      </w:r>
      <w:r w:rsidRPr="0014149B">
        <w:t>цена договора</w:t>
      </w:r>
      <w:r w:rsidR="00553162" w:rsidRPr="0014149B">
        <w:t>»</w:t>
      </w:r>
      <w:r w:rsidRPr="0014149B">
        <w:t xml:space="preserve"> (</w:t>
      </w:r>
      <w:r w:rsidR="00553162" w:rsidRPr="0014149B">
        <w:t>«</w:t>
      </w:r>
      <w:r w:rsidRPr="0014149B">
        <w:t>цена договора за единицу товара, работы, услуги</w:t>
      </w:r>
      <w:r w:rsidR="00553162" w:rsidRPr="0014149B">
        <w:t>»</w:t>
      </w:r>
      <w:r w:rsidRPr="0014149B">
        <w:t>), умножается на соответствующую указанному критерию значимость.</w:t>
      </w:r>
    </w:p>
    <w:p w:rsidR="00D7419F" w:rsidRPr="0014149B" w:rsidRDefault="00D7419F" w:rsidP="00720AFB">
      <w:pPr>
        <w:jc w:val="both"/>
      </w:pPr>
      <w:r w:rsidRPr="0014149B">
        <w:t xml:space="preserve">При оценке заявок по критерию </w:t>
      </w:r>
      <w:r w:rsidR="00553162" w:rsidRPr="0014149B">
        <w:t>«</w:t>
      </w:r>
      <w:r w:rsidRPr="0014149B">
        <w:t>цена договора</w:t>
      </w:r>
      <w:r w:rsidR="00553162" w:rsidRPr="0014149B">
        <w:t>»</w:t>
      </w:r>
      <w:r w:rsidRPr="0014149B">
        <w:t xml:space="preserve"> (</w:t>
      </w:r>
      <w:r w:rsidR="00553162" w:rsidRPr="0014149B">
        <w:t>«</w:t>
      </w:r>
      <w:r w:rsidRPr="0014149B">
        <w:t>цена договора за единицу товара, работы, услуги</w:t>
      </w:r>
      <w:r w:rsidR="00553162" w:rsidRPr="0014149B">
        <w:t>»</w:t>
      </w:r>
      <w:r w:rsidRPr="0014149B">
        <w:t xml:space="preserve">) лучшим условием исполнения договора по указанному критерию признается предложение Участника </w:t>
      </w:r>
      <w:r w:rsidR="00EA7779" w:rsidRPr="0014149B">
        <w:t>закупки</w:t>
      </w:r>
      <w:r w:rsidRPr="0014149B">
        <w:t xml:space="preserve"> с наименьшей ценой договора (с наименьшей суммой цен за единицу товара, работы, услуги).</w:t>
      </w:r>
    </w:p>
    <w:p w:rsidR="00D7419F" w:rsidRPr="0014149B" w:rsidRDefault="00D7419F" w:rsidP="00720AFB">
      <w:pPr>
        <w:jc w:val="both"/>
      </w:pPr>
    </w:p>
    <w:p w:rsidR="00D7419F" w:rsidRPr="0014149B" w:rsidRDefault="00720AFB" w:rsidP="00720AFB">
      <w:pPr>
        <w:jc w:val="both"/>
        <w:rPr>
          <w:b/>
        </w:rPr>
      </w:pPr>
      <w:r w:rsidRPr="0014149B">
        <w:rPr>
          <w:b/>
        </w:rPr>
        <w:t xml:space="preserve">2. </w:t>
      </w:r>
      <w:r w:rsidR="00D7419F" w:rsidRPr="0014149B">
        <w:rPr>
          <w:b/>
        </w:rPr>
        <w:t xml:space="preserve">Оценка заявок по критерию </w:t>
      </w:r>
      <w:r w:rsidR="00553162" w:rsidRPr="0014149B">
        <w:rPr>
          <w:b/>
        </w:rPr>
        <w:t>«</w:t>
      </w:r>
      <w:r w:rsidR="00D7419F" w:rsidRPr="0014149B">
        <w:rPr>
          <w:b/>
        </w:rPr>
        <w:t>функциональные характеристики (потребительские свойства) или качественные характеристики товара</w:t>
      </w:r>
      <w:r w:rsidR="00553162" w:rsidRPr="0014149B">
        <w:rPr>
          <w:b/>
        </w:rPr>
        <w:t>».</w:t>
      </w:r>
    </w:p>
    <w:p w:rsidR="00D7419F" w:rsidRPr="0014149B" w:rsidRDefault="00D7419F" w:rsidP="00720AFB">
      <w:pPr>
        <w:jc w:val="both"/>
      </w:pPr>
      <w:r w:rsidRPr="0014149B">
        <w:t xml:space="preserve">Содержание указанного критерия, включающее в себя перечень функциональных характеристик (потребительских свойств) или качественных характеристик товара либо одну функциональную характеристику (потребительское свойство) или качественную характеристику товара, определяется документацией в отношении товара, являющегося предметом </w:t>
      </w:r>
      <w:r w:rsidR="00EA7779" w:rsidRPr="0014149B">
        <w:t>закупки</w:t>
      </w:r>
      <w:r w:rsidRPr="0014149B">
        <w:t>, или товара, который должен быть создан в результате выполнения работ, оказания услуг.</w:t>
      </w:r>
    </w:p>
    <w:p w:rsidR="00D7419F" w:rsidRPr="0014149B" w:rsidRDefault="00553162" w:rsidP="00720AFB">
      <w:pPr>
        <w:jc w:val="both"/>
      </w:pPr>
      <w:bookmarkStart w:id="288" w:name="sub_3"/>
      <w:r w:rsidRPr="0014149B">
        <w:t>Для оценки заявок по критерию «</w:t>
      </w:r>
      <w:r w:rsidR="00D7419F" w:rsidRPr="0014149B">
        <w:t>функциональные характеристики (потребительские свойства) или качественные характеристики товара</w:t>
      </w:r>
      <w:r w:rsidRPr="0014149B">
        <w:t>»</w:t>
      </w:r>
      <w:r w:rsidR="00D7419F" w:rsidRPr="0014149B">
        <w:t xml:space="preserve"> каждой заявке выставляется значение от 0 до 100 баллов. В случае если документацией установлено несколько функциональных характеристик (потребительских свойств) или качественных характеристик товара, сумма максимальных значений всех характеристик (потребительских свойств) указанного критерия должна составлять 100 баллов.</w:t>
      </w:r>
    </w:p>
    <w:bookmarkEnd w:id="288"/>
    <w:p w:rsidR="00D7419F" w:rsidRPr="0014149B" w:rsidRDefault="00D7419F" w:rsidP="00720AFB">
      <w:pPr>
        <w:jc w:val="both"/>
      </w:pPr>
      <w:r w:rsidRPr="0014149B">
        <w:t xml:space="preserve">Для определения рейтинга заявки по критерию </w:t>
      </w:r>
      <w:r w:rsidR="00553162" w:rsidRPr="0014149B">
        <w:t>«</w:t>
      </w:r>
      <w:r w:rsidRPr="0014149B">
        <w:t>функциональные характеристики (потребительские свойства) или качественные характеристики товара</w:t>
      </w:r>
      <w:r w:rsidR="00553162" w:rsidRPr="0014149B">
        <w:t>»</w:t>
      </w:r>
      <w:r w:rsidRPr="0014149B">
        <w:t xml:space="preserve"> документацией устанавливаются:</w:t>
      </w:r>
    </w:p>
    <w:p w:rsidR="00D7419F" w:rsidRPr="0014149B" w:rsidRDefault="00D7419F" w:rsidP="00720AFB">
      <w:pPr>
        <w:jc w:val="both"/>
      </w:pPr>
      <w:r w:rsidRPr="0014149B">
        <w:t>а) предмет оценки, исчерпывающий перечень функциональных характеристик (потребительских свойств) или качественных характеристик товара по указанному критерию либо одна такая характеристика (потребительское свойство);</w:t>
      </w:r>
    </w:p>
    <w:p w:rsidR="00D7419F" w:rsidRPr="0014149B" w:rsidRDefault="00D7419F" w:rsidP="00720AFB">
      <w:pPr>
        <w:jc w:val="both"/>
      </w:pPr>
      <w:r w:rsidRPr="0014149B">
        <w:t>б) максимальное значение в баллах для каждой характеристики (потребительского свойства), установленных документацией, - в случае применения нескольких функциональных характеристик (потребительских свойств) или качественных характеристик товара, при этом сумма максимальных значений всех установленных характеристик (потребительских свойств) должна составлять 100 баллов.</w:t>
      </w:r>
    </w:p>
    <w:p w:rsidR="00D7419F" w:rsidRPr="0014149B" w:rsidRDefault="00D7419F" w:rsidP="00720AFB">
      <w:pPr>
        <w:jc w:val="both"/>
      </w:pPr>
      <w:r w:rsidRPr="0014149B">
        <w:t>В случае применения одного показателя критерия (одной функциональной характеристики (потребительского свойства) или качественной характеристики товара) для него устанавливается максимальное значение, равное 100 баллам.</w:t>
      </w:r>
    </w:p>
    <w:p w:rsidR="00D7419F" w:rsidRPr="0014149B" w:rsidRDefault="00D7419F" w:rsidP="00720AFB">
      <w:pPr>
        <w:jc w:val="both"/>
      </w:pPr>
      <w:bookmarkStart w:id="289" w:name="sub_1222"/>
      <w:r w:rsidRPr="0014149B">
        <w:t xml:space="preserve">Рейтинг, присуждаемый заявке по критерию </w:t>
      </w:r>
      <w:r w:rsidR="00553162" w:rsidRPr="0014149B">
        <w:t>«</w:t>
      </w:r>
      <w:r w:rsidRPr="0014149B">
        <w:t>функциональные характеристики (потребительские свойства) или качественные характеристики товара</w:t>
      </w:r>
      <w:r w:rsidR="00553162" w:rsidRPr="0014149B">
        <w:t>»</w:t>
      </w:r>
      <w:r w:rsidRPr="0014149B">
        <w:t xml:space="preserve">, определяется как среднее арифметическое оценок в баллах всех членов Комиссии, присуждаемых этой заявке по указанному критерию. В случае применения нескольких функциональных характеристик (потребительских свойств) или качественных характеристик товара рейтинг, присуждаемый i-й заявке по критерию </w:t>
      </w:r>
      <w:r w:rsidR="00553162" w:rsidRPr="0014149B">
        <w:t>«</w:t>
      </w:r>
      <w:r w:rsidRPr="0014149B">
        <w:t>функциональные характеристики (потребительские свойства) или качественные характеристики товара</w:t>
      </w:r>
      <w:r w:rsidR="00553162" w:rsidRPr="0014149B">
        <w:t>»</w:t>
      </w:r>
      <w:r w:rsidRPr="0014149B">
        <w:t>, определяется по формуле:</w:t>
      </w:r>
    </w:p>
    <w:bookmarkEnd w:id="289"/>
    <w:p w:rsidR="00D7419F" w:rsidRPr="0014149B" w:rsidRDefault="00D7419F" w:rsidP="00720AFB">
      <w:pPr>
        <w:jc w:val="both"/>
      </w:pPr>
      <w:r w:rsidRPr="0014149B">
        <w:rPr>
          <w:position w:val="-48"/>
        </w:rPr>
        <w:object w:dxaOrig="2280" w:dyaOrig="820">
          <v:shape id="_x0000_i1026" type="#_x0000_t75" style="width:113.95pt;height:41.3pt" o:ole="" fillcolor="window">
            <v:imagedata r:id="rId51" o:title=""/>
          </v:shape>
          <o:OLEObject Type="Embed" ProgID="Equation.3" ShapeID="_x0000_i1026" DrawAspect="Content" ObjectID="_1603804316" r:id="rId52"/>
        </w:object>
      </w:r>
      <w:r w:rsidRPr="0014149B">
        <w:t>,</w:t>
      </w:r>
    </w:p>
    <w:p w:rsidR="00D7419F" w:rsidRPr="0014149B" w:rsidRDefault="00D7419F" w:rsidP="00720AFB">
      <w:pPr>
        <w:jc w:val="both"/>
      </w:pPr>
      <w:r w:rsidRPr="0014149B">
        <w:t xml:space="preserve">где: </w:t>
      </w:r>
    </w:p>
    <w:p w:rsidR="00D7419F" w:rsidRPr="0014149B" w:rsidRDefault="00D7419F" w:rsidP="00720AFB">
      <w:pPr>
        <w:jc w:val="both"/>
      </w:pPr>
      <w:proofErr w:type="spellStart"/>
      <w:proofErr w:type="gramStart"/>
      <w:r w:rsidRPr="0014149B">
        <w:rPr>
          <w:i/>
          <w:lang w:val="en-US"/>
        </w:rPr>
        <w:t>Rb</w:t>
      </w:r>
      <w:r w:rsidRPr="0014149B">
        <w:rPr>
          <w:i/>
          <w:vertAlign w:val="subscript"/>
          <w:lang w:val="en-US"/>
        </w:rPr>
        <w:t>i</w:t>
      </w:r>
      <w:proofErr w:type="spellEnd"/>
      <w:proofErr w:type="gramEnd"/>
      <w:r w:rsidRPr="0014149B">
        <w:t xml:space="preserve"> - рейтинг, присуждаемый </w:t>
      </w:r>
      <w:proofErr w:type="spellStart"/>
      <w:r w:rsidRPr="0014149B">
        <w:rPr>
          <w:lang w:val="en-US"/>
        </w:rPr>
        <w:t>i</w:t>
      </w:r>
      <w:proofErr w:type="spellEnd"/>
      <w:r w:rsidRPr="0014149B">
        <w:t>-й заявке по указанному критерию;</w:t>
      </w:r>
    </w:p>
    <w:p w:rsidR="00D7419F" w:rsidRPr="0014149B" w:rsidRDefault="00D7419F" w:rsidP="00720AFB">
      <w:pPr>
        <w:jc w:val="both"/>
      </w:pPr>
      <w:r w:rsidRPr="0014149B">
        <w:rPr>
          <w:position w:val="-14"/>
        </w:rPr>
        <w:object w:dxaOrig="320" w:dyaOrig="420">
          <v:shape id="_x0000_i1027" type="#_x0000_t75" style="width:16.3pt;height:21.3pt" o:ole="" fillcolor="window">
            <v:imagedata r:id="rId53" o:title=""/>
          </v:shape>
          <o:OLEObject Type="Embed" ProgID="Equation.3" ShapeID="_x0000_i1027" DrawAspect="Content" ObjectID="_1603804317" r:id="rId54"/>
        </w:object>
      </w:r>
      <w:r w:rsidRPr="0014149B">
        <w:rPr>
          <w:lang w:val="en-US"/>
        </w:rPr>
        <w:t> </w:t>
      </w:r>
      <w:r w:rsidRPr="0014149B">
        <w:t>-</w:t>
      </w:r>
      <w:r w:rsidRPr="0014149B">
        <w:rPr>
          <w:lang w:val="en-US"/>
        </w:rPr>
        <w:t> </w:t>
      </w:r>
      <w:r w:rsidRPr="0014149B">
        <w:t xml:space="preserve">значение в баллах (среднее арифметическое оценок в баллах всех членов Комиссии), присуждаемое Комиссией </w:t>
      </w:r>
      <w:proofErr w:type="spellStart"/>
      <w:r w:rsidRPr="0014149B">
        <w:rPr>
          <w:lang w:val="en-US"/>
        </w:rPr>
        <w:t>i</w:t>
      </w:r>
      <w:proofErr w:type="spellEnd"/>
      <w:r w:rsidRPr="0014149B">
        <w:t xml:space="preserve">-й заявке по </w:t>
      </w:r>
      <w:r w:rsidRPr="0014149B">
        <w:rPr>
          <w:lang w:val="en-US"/>
        </w:rPr>
        <w:t>k</w:t>
      </w:r>
      <w:r w:rsidRPr="0014149B">
        <w:t xml:space="preserve">-й характеристике (потребительскому свойству), где </w:t>
      </w:r>
      <w:r w:rsidRPr="0014149B">
        <w:rPr>
          <w:lang w:val="en-US"/>
        </w:rPr>
        <w:t>k</w:t>
      </w:r>
      <w:r w:rsidRPr="0014149B">
        <w:rPr>
          <w:i/>
        </w:rPr>
        <w:t> - </w:t>
      </w:r>
      <w:r w:rsidRPr="0014149B">
        <w:t>количество установленных характеристик (потребительских свойств).</w:t>
      </w:r>
    </w:p>
    <w:p w:rsidR="00D7419F" w:rsidRPr="0014149B" w:rsidRDefault="00D7419F" w:rsidP="00720AFB">
      <w:pPr>
        <w:jc w:val="both"/>
      </w:pPr>
      <w:r w:rsidRPr="0014149B">
        <w:t xml:space="preserve">Для получения итогового рейтинга по заявке рейтинг, присуждаемый этой заявке по критерию </w:t>
      </w:r>
      <w:r w:rsidR="00553162" w:rsidRPr="0014149B">
        <w:t>«</w:t>
      </w:r>
      <w:r w:rsidRPr="0014149B">
        <w:t>функциональные характеристики (потребительские свойства) или качественные характеристики товара</w:t>
      </w:r>
      <w:r w:rsidR="00553162" w:rsidRPr="0014149B">
        <w:t>»,</w:t>
      </w:r>
      <w:r w:rsidRPr="0014149B">
        <w:t xml:space="preserve"> умножается на соответствующую указанному критерию значимость.</w:t>
      </w:r>
    </w:p>
    <w:p w:rsidR="00D7419F" w:rsidRPr="0014149B" w:rsidRDefault="00D7419F" w:rsidP="00720AFB">
      <w:pPr>
        <w:jc w:val="both"/>
      </w:pPr>
      <w:r w:rsidRPr="0014149B">
        <w:t xml:space="preserve">При оценке заявок по критерию </w:t>
      </w:r>
      <w:r w:rsidR="00553162" w:rsidRPr="0014149B">
        <w:t>«</w:t>
      </w:r>
      <w:r w:rsidRPr="0014149B">
        <w:t>функциональные характеристики (потребительские свойства) или качественные характеристики товара</w:t>
      </w:r>
      <w:r w:rsidR="00553162" w:rsidRPr="0014149B">
        <w:t>»</w:t>
      </w:r>
      <w:r w:rsidRPr="0014149B">
        <w:t xml:space="preserve"> заявке с лучшим предложением по функциональным </w:t>
      </w:r>
      <w:r w:rsidRPr="0014149B">
        <w:lastRenderedPageBreak/>
        <w:t xml:space="preserve">характеристикам (потребительским свойствам) или качественным характеристикам товара присваивается наибольшее количество баллов. </w:t>
      </w:r>
    </w:p>
    <w:p w:rsidR="00D7419F" w:rsidRPr="0014149B" w:rsidRDefault="00D7419F" w:rsidP="00720AFB">
      <w:pPr>
        <w:jc w:val="both"/>
      </w:pPr>
      <w:r w:rsidRPr="0014149B">
        <w:t xml:space="preserve">При оценке заявок по критерию </w:t>
      </w:r>
      <w:r w:rsidR="00553162" w:rsidRPr="0014149B">
        <w:t>«</w:t>
      </w:r>
      <w:r w:rsidRPr="0014149B">
        <w:t>функциональные характеристики (потребительские свойства) или качественные характеристики товара</w:t>
      </w:r>
      <w:r w:rsidR="00553162" w:rsidRPr="0014149B">
        <w:t>»</w:t>
      </w:r>
      <w:r w:rsidRPr="0014149B">
        <w:t xml:space="preserve"> заявкам с одинаковыми предложениями по функциональным характеристикам (потребительским свойствам) или качественным характеристикам товара присваивается одинаковое количество баллов.</w:t>
      </w:r>
    </w:p>
    <w:p w:rsidR="00D7419F" w:rsidRPr="0014149B" w:rsidRDefault="00D7419F" w:rsidP="00720AFB">
      <w:pPr>
        <w:jc w:val="both"/>
      </w:pPr>
    </w:p>
    <w:p w:rsidR="00D7419F" w:rsidRPr="0014149B" w:rsidRDefault="00720AFB" w:rsidP="00720AFB">
      <w:pPr>
        <w:jc w:val="both"/>
        <w:rPr>
          <w:b/>
        </w:rPr>
      </w:pPr>
      <w:r w:rsidRPr="0014149B">
        <w:rPr>
          <w:b/>
        </w:rPr>
        <w:t xml:space="preserve">3. </w:t>
      </w:r>
      <w:r w:rsidR="00D7419F" w:rsidRPr="0014149B">
        <w:rPr>
          <w:b/>
        </w:rPr>
        <w:t xml:space="preserve">Оценка заявок по критерию </w:t>
      </w:r>
      <w:r w:rsidR="00553162" w:rsidRPr="0014149B">
        <w:rPr>
          <w:b/>
        </w:rPr>
        <w:t>«</w:t>
      </w:r>
      <w:r w:rsidR="00D7419F" w:rsidRPr="0014149B">
        <w:rPr>
          <w:b/>
        </w:rPr>
        <w:t>качество работ, услуг</w:t>
      </w:r>
      <w:r w:rsidR="00553162" w:rsidRPr="0014149B">
        <w:rPr>
          <w:b/>
        </w:rPr>
        <w:t>».</w:t>
      </w:r>
    </w:p>
    <w:p w:rsidR="00D7419F" w:rsidRPr="0014149B" w:rsidRDefault="00D7419F" w:rsidP="00720AFB">
      <w:pPr>
        <w:jc w:val="both"/>
      </w:pPr>
      <w:r w:rsidRPr="0014149B">
        <w:t xml:space="preserve">Для оценки заявок по критерию </w:t>
      </w:r>
      <w:r w:rsidR="00553162" w:rsidRPr="0014149B">
        <w:t>«</w:t>
      </w:r>
      <w:r w:rsidRPr="0014149B">
        <w:t>качество работ, услуг</w:t>
      </w:r>
      <w:r w:rsidR="00553162" w:rsidRPr="0014149B">
        <w:t>»</w:t>
      </w:r>
      <w:r w:rsidRPr="0014149B">
        <w:t xml:space="preserve">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документацией, должна составлять 100 баллов.</w:t>
      </w:r>
    </w:p>
    <w:p w:rsidR="00D7419F" w:rsidRPr="0014149B" w:rsidRDefault="00D7419F" w:rsidP="00720AFB">
      <w:pPr>
        <w:jc w:val="both"/>
      </w:pPr>
      <w:bookmarkStart w:id="290" w:name="sub_1228"/>
      <w:r w:rsidRPr="0014149B">
        <w:t xml:space="preserve">Для определения рейтинга заявки по критерию </w:t>
      </w:r>
      <w:r w:rsidR="00553162" w:rsidRPr="0014149B">
        <w:t>«</w:t>
      </w:r>
      <w:r w:rsidRPr="0014149B">
        <w:t>качество работ, услуг</w:t>
      </w:r>
      <w:r w:rsidR="00553162" w:rsidRPr="0014149B">
        <w:t xml:space="preserve">» </w:t>
      </w:r>
      <w:r w:rsidRPr="0014149B">
        <w:t>документацией устанавливаются:</w:t>
      </w:r>
    </w:p>
    <w:p w:rsidR="00D7419F" w:rsidRPr="0014149B" w:rsidRDefault="00D7419F" w:rsidP="00720AFB">
      <w:pPr>
        <w:jc w:val="both"/>
      </w:pPr>
      <w:bookmarkStart w:id="291" w:name="sub_281"/>
      <w:bookmarkEnd w:id="290"/>
      <w:r w:rsidRPr="0014149B">
        <w:t>а) предмет оценки и исчерпывающий перечень показателей по данному критерию;</w:t>
      </w:r>
    </w:p>
    <w:p w:rsidR="00D7419F" w:rsidRPr="0014149B" w:rsidRDefault="00D7419F" w:rsidP="00720AFB">
      <w:pPr>
        <w:jc w:val="both"/>
      </w:pPr>
      <w:bookmarkStart w:id="292" w:name="sub_282"/>
      <w:bookmarkEnd w:id="291"/>
      <w:r w:rsidRPr="0014149B">
        <w:t>б) 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rsidR="00D7419F" w:rsidRPr="0014149B" w:rsidRDefault="00D7419F" w:rsidP="00720AFB">
      <w:pPr>
        <w:jc w:val="both"/>
      </w:pPr>
      <w:bookmarkStart w:id="293" w:name="sub_283"/>
      <w:bookmarkEnd w:id="292"/>
      <w:r w:rsidRPr="0014149B">
        <w:t>в) максимальное значение в баллах для указанного критерия, равное 100 баллам, - в случае неприменения показателей.</w:t>
      </w:r>
    </w:p>
    <w:p w:rsidR="00D7419F" w:rsidRPr="0014149B" w:rsidRDefault="00D7419F" w:rsidP="00720AFB">
      <w:pPr>
        <w:jc w:val="both"/>
      </w:pPr>
      <w:bookmarkStart w:id="294" w:name="sub_1229"/>
      <w:bookmarkEnd w:id="293"/>
      <w:r w:rsidRPr="0014149B">
        <w:t xml:space="preserve">Рейтинг, присуждаемый заявке по критерию </w:t>
      </w:r>
      <w:r w:rsidR="00553162" w:rsidRPr="0014149B">
        <w:t>«</w:t>
      </w:r>
      <w:r w:rsidRPr="0014149B">
        <w:t>качество работ, услуг</w:t>
      </w:r>
      <w:r w:rsidR="00553162" w:rsidRPr="0014149B">
        <w:t>»</w:t>
      </w:r>
      <w:r w:rsidRPr="0014149B">
        <w:t xml:space="preserve">, определяется как среднее арифметическое оценок в баллах всех членов Комиссии, присуждаемых этой заявке по указанному критерию. В случае применения показателей рейтинг, присуждаемый i-й заявке по критерию </w:t>
      </w:r>
      <w:r w:rsidR="00553162" w:rsidRPr="0014149B">
        <w:t>«</w:t>
      </w:r>
      <w:r w:rsidRPr="0014149B">
        <w:t>качество работ, услуг</w:t>
      </w:r>
      <w:r w:rsidR="00553162" w:rsidRPr="0014149B">
        <w:t>»</w:t>
      </w:r>
      <w:r w:rsidRPr="0014149B">
        <w:t>, определяется по формуле:</w:t>
      </w:r>
    </w:p>
    <w:bookmarkEnd w:id="294"/>
    <w:p w:rsidR="00D7419F" w:rsidRPr="0014149B" w:rsidRDefault="00D7419F" w:rsidP="00720AFB">
      <w:pPr>
        <w:jc w:val="both"/>
      </w:pPr>
      <w:r w:rsidRPr="0014149B">
        <w:rPr>
          <w:i/>
          <w:position w:val="-14"/>
        </w:rPr>
        <w:object w:dxaOrig="2120" w:dyaOrig="420">
          <v:shape id="_x0000_i1028" type="#_x0000_t75" style="width:105.8pt;height:21.3pt" o:ole="" fillcolor="window">
            <v:imagedata r:id="rId55" o:title=""/>
          </v:shape>
          <o:OLEObject Type="Embed" ProgID="Equation.3" ShapeID="_x0000_i1028" DrawAspect="Content" ObjectID="_1603804318" r:id="rId56"/>
        </w:object>
      </w:r>
      <w:r w:rsidRPr="0014149B">
        <w:t>,</w:t>
      </w:r>
    </w:p>
    <w:p w:rsidR="00D7419F" w:rsidRPr="0014149B" w:rsidRDefault="00D7419F" w:rsidP="00720AFB">
      <w:pPr>
        <w:jc w:val="both"/>
      </w:pPr>
      <w:r w:rsidRPr="0014149B">
        <w:t>где:</w:t>
      </w:r>
    </w:p>
    <w:p w:rsidR="00D7419F" w:rsidRPr="0014149B" w:rsidRDefault="00D7419F" w:rsidP="00720AFB">
      <w:pPr>
        <w:jc w:val="both"/>
      </w:pPr>
      <w:r w:rsidRPr="0014149B">
        <w:rPr>
          <w:position w:val="-14"/>
        </w:rPr>
        <w:object w:dxaOrig="360" w:dyaOrig="380">
          <v:shape id="_x0000_i1029" type="#_x0000_t75" style="width:18.8pt;height:19.4pt" o:ole="" fillcolor="window">
            <v:imagedata r:id="rId57" o:title=""/>
          </v:shape>
          <o:OLEObject Type="Embed" ProgID="Equation.3" ShapeID="_x0000_i1029" DrawAspect="Content" ObjectID="_1603804319" r:id="rId58"/>
        </w:object>
      </w:r>
      <w:r w:rsidRPr="0014149B">
        <w:t xml:space="preserve"> - рейтинг, присуждаемый </w:t>
      </w:r>
      <w:proofErr w:type="spellStart"/>
      <w:r w:rsidRPr="0014149B">
        <w:rPr>
          <w:lang w:val="en-US"/>
        </w:rPr>
        <w:t>i</w:t>
      </w:r>
      <w:proofErr w:type="spellEnd"/>
      <w:r w:rsidRPr="0014149B">
        <w:t>-й заявке по указанному критерию;</w:t>
      </w:r>
    </w:p>
    <w:p w:rsidR="00D7419F" w:rsidRPr="0014149B" w:rsidRDefault="00D7419F" w:rsidP="00720AFB">
      <w:pPr>
        <w:jc w:val="both"/>
      </w:pPr>
      <w:r w:rsidRPr="0014149B">
        <w:rPr>
          <w:position w:val="-14"/>
        </w:rPr>
        <w:object w:dxaOrig="320" w:dyaOrig="420">
          <v:shape id="_x0000_i1030" type="#_x0000_t75" style="width:16.3pt;height:21.3pt" o:ole="" fillcolor="window">
            <v:imagedata r:id="rId59" o:title=""/>
          </v:shape>
          <o:OLEObject Type="Embed" ProgID="Equation.3" ShapeID="_x0000_i1030" DrawAspect="Content" ObjectID="_1603804320" r:id="rId60"/>
        </w:object>
      </w:r>
      <w:r w:rsidRPr="0014149B">
        <w:rPr>
          <w:lang w:val="en-US"/>
        </w:rPr>
        <w:t> </w:t>
      </w:r>
      <w:r w:rsidRPr="0014149B">
        <w:t>-</w:t>
      </w:r>
      <w:r w:rsidRPr="0014149B">
        <w:rPr>
          <w:lang w:val="en-US"/>
        </w:rPr>
        <w:t> </w:t>
      </w:r>
      <w:r w:rsidRPr="0014149B">
        <w:t xml:space="preserve">значение в баллах (среднее арифметическое оценок в баллах всех членов Комиссии), присуждаемое Комиссией </w:t>
      </w:r>
      <w:proofErr w:type="spellStart"/>
      <w:r w:rsidRPr="0014149B">
        <w:rPr>
          <w:lang w:val="en-US"/>
        </w:rPr>
        <w:t>i</w:t>
      </w:r>
      <w:proofErr w:type="spellEnd"/>
      <w:r w:rsidRPr="0014149B">
        <w:t xml:space="preserve">-й заявке на участие в конкурсе по </w:t>
      </w:r>
      <w:r w:rsidRPr="0014149B">
        <w:rPr>
          <w:lang w:val="en-US"/>
        </w:rPr>
        <w:t>k</w:t>
      </w:r>
      <w:r w:rsidRPr="0014149B">
        <w:t xml:space="preserve">-му показателю, где </w:t>
      </w:r>
      <w:r w:rsidRPr="0014149B">
        <w:rPr>
          <w:lang w:val="en-US"/>
        </w:rPr>
        <w:t>k</w:t>
      </w:r>
      <w:r w:rsidRPr="0014149B">
        <w:t xml:space="preserve"> - количество установленных показателей. </w:t>
      </w:r>
    </w:p>
    <w:p w:rsidR="00D7419F" w:rsidRPr="0014149B" w:rsidRDefault="00D7419F" w:rsidP="00720AFB">
      <w:pPr>
        <w:jc w:val="both"/>
      </w:pPr>
      <w:r w:rsidRPr="0014149B">
        <w:t xml:space="preserve">Для получения итогового рейтинга по заявке рейтинг, присуждаемый этой заявке по критерию </w:t>
      </w:r>
      <w:r w:rsidR="00553162" w:rsidRPr="0014149B">
        <w:t>«</w:t>
      </w:r>
      <w:r w:rsidRPr="0014149B">
        <w:t>качество работ, услуг</w:t>
      </w:r>
      <w:r w:rsidR="00553162" w:rsidRPr="0014149B">
        <w:t>»</w:t>
      </w:r>
      <w:r w:rsidRPr="0014149B">
        <w:t>, умножается на соответствующую указанному критерию значимость.</w:t>
      </w:r>
    </w:p>
    <w:p w:rsidR="00D7419F" w:rsidRPr="0014149B" w:rsidRDefault="00D7419F" w:rsidP="00720AFB">
      <w:pPr>
        <w:jc w:val="both"/>
      </w:pPr>
      <w:r w:rsidRPr="0014149B">
        <w:t xml:space="preserve">При оценке заявок по критерию </w:t>
      </w:r>
      <w:r w:rsidR="00553162" w:rsidRPr="0014149B">
        <w:t>«</w:t>
      </w:r>
      <w:r w:rsidRPr="0014149B">
        <w:t>качество работ, услуг</w:t>
      </w:r>
      <w:r w:rsidR="00553162" w:rsidRPr="0014149B">
        <w:t>»</w:t>
      </w:r>
      <w:r w:rsidRPr="0014149B">
        <w:t xml:space="preserve"> наибольшее количество баллов присваивается заявке с лучшим предложением по качеству работ, услуг Участника конкурса.</w:t>
      </w:r>
    </w:p>
    <w:p w:rsidR="00D7419F" w:rsidRPr="0014149B" w:rsidRDefault="00D7419F" w:rsidP="00720AFB">
      <w:pPr>
        <w:jc w:val="both"/>
      </w:pPr>
    </w:p>
    <w:p w:rsidR="00D7419F" w:rsidRPr="0014149B" w:rsidRDefault="00720AFB" w:rsidP="00720AFB">
      <w:pPr>
        <w:jc w:val="both"/>
        <w:rPr>
          <w:b/>
        </w:rPr>
      </w:pPr>
      <w:r w:rsidRPr="0014149B">
        <w:rPr>
          <w:b/>
        </w:rPr>
        <w:t xml:space="preserve">4. </w:t>
      </w:r>
      <w:r w:rsidR="00D7419F" w:rsidRPr="0014149B">
        <w:rPr>
          <w:b/>
        </w:rPr>
        <w:t xml:space="preserve">Оценка заявок по критерию </w:t>
      </w:r>
      <w:r w:rsidR="00553162" w:rsidRPr="0014149B">
        <w:rPr>
          <w:b/>
        </w:rPr>
        <w:t>«</w:t>
      </w:r>
      <w:r w:rsidR="00D7419F" w:rsidRPr="0014149B">
        <w:rPr>
          <w:b/>
        </w:rPr>
        <w:t>расходы на эксплуатацию товара</w:t>
      </w:r>
      <w:r w:rsidR="007037A7" w:rsidRPr="0014149B">
        <w:rPr>
          <w:b/>
        </w:rPr>
        <w:t>/ на техническое обслуживание товара</w:t>
      </w:r>
      <w:r w:rsidR="00553162" w:rsidRPr="0014149B">
        <w:rPr>
          <w:b/>
        </w:rPr>
        <w:t>»</w:t>
      </w:r>
      <w:r w:rsidR="007037A7" w:rsidRPr="0014149B">
        <w:rPr>
          <w:b/>
        </w:rPr>
        <w:t>.</w:t>
      </w:r>
    </w:p>
    <w:p w:rsidR="00D7419F" w:rsidRPr="0014149B" w:rsidRDefault="00D7419F" w:rsidP="00720AFB">
      <w:pPr>
        <w:jc w:val="both"/>
      </w:pPr>
      <w:r w:rsidRPr="0014149B">
        <w:t xml:space="preserve">Для определения рейтинга заявки по критерию </w:t>
      </w:r>
      <w:r w:rsidR="00553162" w:rsidRPr="0014149B">
        <w:t>«</w:t>
      </w:r>
      <w:r w:rsidR="007037A7" w:rsidRPr="0014149B">
        <w:t>расходы на эксплуатацию товара/ на техническое обслуживание товара»</w:t>
      </w:r>
      <w:r w:rsidRPr="0014149B">
        <w:t xml:space="preserve"> документацией устанавливаются:</w:t>
      </w:r>
    </w:p>
    <w:p w:rsidR="00D7419F" w:rsidRPr="0014149B" w:rsidRDefault="00D7419F" w:rsidP="00720AFB">
      <w:pPr>
        <w:jc w:val="both"/>
      </w:pPr>
      <w:bookmarkStart w:id="295" w:name="sub_341"/>
      <w:r w:rsidRPr="0014149B">
        <w:t>а) исчерпывающий перечень либо один вид эксплуатационных расходов</w:t>
      </w:r>
      <w:r w:rsidR="007037A7" w:rsidRPr="0014149B">
        <w:t>, расходов на техническое обслуживание,</w:t>
      </w:r>
      <w:r w:rsidRPr="0014149B">
        <w:t xml:space="preserve"> режим эксплуатации товара, в отношении которых устанавливается критерий;</w:t>
      </w:r>
    </w:p>
    <w:p w:rsidR="00D7419F" w:rsidRPr="0014149B" w:rsidRDefault="00D7419F" w:rsidP="00720AFB">
      <w:pPr>
        <w:jc w:val="both"/>
      </w:pPr>
      <w:bookmarkStart w:id="296" w:name="sub_342"/>
      <w:bookmarkEnd w:id="295"/>
      <w:r w:rsidRPr="0014149B">
        <w:t>б) единица измерения расходов на эксплуатацию товара</w:t>
      </w:r>
      <w:r w:rsidR="007037A7" w:rsidRPr="0014149B">
        <w:t xml:space="preserve">, на техническое обслуживание </w:t>
      </w:r>
      <w:r w:rsidRPr="0014149B">
        <w:t xml:space="preserve"> в валюте, используемой для формирования цены договора, на срок эксплуатации товара</w:t>
      </w:r>
      <w:bookmarkStart w:id="297" w:name="sub_343"/>
      <w:bookmarkEnd w:id="296"/>
      <w:r w:rsidRPr="0014149B">
        <w:t>.</w:t>
      </w:r>
    </w:p>
    <w:p w:rsidR="00D7419F" w:rsidRPr="0014149B" w:rsidRDefault="00D7419F" w:rsidP="00720AFB">
      <w:pPr>
        <w:jc w:val="both"/>
      </w:pPr>
      <w:r w:rsidRPr="0014149B">
        <w:t>в) максимальная (предельная) стоимость расходов на эксплуатацию товара</w:t>
      </w:r>
      <w:r w:rsidR="0023310C" w:rsidRPr="0014149B">
        <w:t>, на техническое обслуживание</w:t>
      </w:r>
      <w:r w:rsidRPr="0014149B">
        <w:t xml:space="preserve"> в расчете на срок эксплуатации товара (в годах, кварталах, неделях, днях, часах), при этом минимальная стоимость расходов на эксплуатацию товара не устанавливается;</w:t>
      </w:r>
    </w:p>
    <w:p w:rsidR="00D7419F" w:rsidRPr="0014149B" w:rsidRDefault="00D7419F" w:rsidP="00720AFB">
      <w:pPr>
        <w:jc w:val="both"/>
      </w:pPr>
      <w:bookmarkStart w:id="298" w:name="sub_344"/>
      <w:bookmarkEnd w:id="297"/>
      <w:proofErr w:type="gramStart"/>
      <w:r w:rsidRPr="0014149B">
        <w:t>г) срок эксплуатации товара (в годах, кварталах, месяцах, неделях, днях, часах).</w:t>
      </w:r>
      <w:proofErr w:type="gramEnd"/>
    </w:p>
    <w:p w:rsidR="00D7419F" w:rsidRPr="0014149B" w:rsidRDefault="00D7419F" w:rsidP="00720AFB">
      <w:pPr>
        <w:jc w:val="both"/>
      </w:pPr>
      <w:bookmarkStart w:id="299" w:name="sub_1237"/>
      <w:bookmarkEnd w:id="298"/>
      <w:r w:rsidRPr="0014149B">
        <w:t xml:space="preserve"> Рейтинг, присуждаемый i-й заявке по критерию </w:t>
      </w:r>
      <w:r w:rsidR="00553162" w:rsidRPr="0014149B">
        <w:t>«</w:t>
      </w:r>
      <w:r w:rsidR="0023310C" w:rsidRPr="0014149B">
        <w:t>расходы на эксплуатацию товара/ на техническое обслуживание товара</w:t>
      </w:r>
      <w:r w:rsidR="00553162" w:rsidRPr="0014149B">
        <w:t>»</w:t>
      </w:r>
      <w:r w:rsidRPr="0014149B">
        <w:t>, определяется по формуле:</w:t>
      </w:r>
    </w:p>
    <w:p w:rsidR="00D7419F" w:rsidRPr="0014149B" w:rsidRDefault="00D7419F" w:rsidP="00720AFB">
      <w:pPr>
        <w:jc w:val="both"/>
      </w:pPr>
      <w:r w:rsidRPr="0014149B">
        <w:rPr>
          <w:position w:val="-24"/>
        </w:rPr>
        <w:object w:dxaOrig="1860" w:dyaOrig="620">
          <v:shape id="_x0000_i1031" type="#_x0000_t75" style="width:93.3pt;height:30.7pt" o:ole="" fillcolor="window">
            <v:imagedata r:id="rId61" o:title=""/>
          </v:shape>
          <o:OLEObject Type="Embed" ProgID="Equation.3" ShapeID="_x0000_i1031" DrawAspect="Content" ObjectID="_1603804321" r:id="rId62"/>
        </w:object>
      </w:r>
      <w:r w:rsidRPr="0014149B">
        <w:t>,</w:t>
      </w:r>
    </w:p>
    <w:p w:rsidR="00D7419F" w:rsidRPr="0014149B" w:rsidRDefault="00D7419F" w:rsidP="00720AFB">
      <w:pPr>
        <w:jc w:val="both"/>
      </w:pPr>
      <w:r w:rsidRPr="0014149B">
        <w:t xml:space="preserve">где: </w:t>
      </w:r>
    </w:p>
    <w:p w:rsidR="00D7419F" w:rsidRPr="0014149B" w:rsidRDefault="00D7419F" w:rsidP="00720AFB">
      <w:pPr>
        <w:jc w:val="both"/>
      </w:pPr>
      <w:proofErr w:type="spellStart"/>
      <w:r w:rsidRPr="0014149B">
        <w:rPr>
          <w:lang w:val="en-US"/>
        </w:rPr>
        <w:t>Rd</w:t>
      </w:r>
      <w:r w:rsidRPr="0014149B">
        <w:rPr>
          <w:vertAlign w:val="subscript"/>
          <w:lang w:val="en-US"/>
        </w:rPr>
        <w:t>i</w:t>
      </w:r>
      <w:proofErr w:type="spellEnd"/>
      <w:r w:rsidRPr="0014149B">
        <w:t xml:space="preserve"> - рейтинг, присуждаемый </w:t>
      </w:r>
      <w:proofErr w:type="spellStart"/>
      <w:r w:rsidRPr="0014149B">
        <w:rPr>
          <w:lang w:val="en-US"/>
        </w:rPr>
        <w:t>i</w:t>
      </w:r>
      <w:proofErr w:type="spellEnd"/>
      <w:r w:rsidRPr="0014149B">
        <w:t>-й заявке по указанному критерию;</w:t>
      </w:r>
    </w:p>
    <w:p w:rsidR="00D7419F" w:rsidRPr="0014149B" w:rsidRDefault="00D7419F" w:rsidP="00720AFB">
      <w:pPr>
        <w:jc w:val="both"/>
      </w:pPr>
      <w:proofErr w:type="spellStart"/>
      <w:r w:rsidRPr="0014149B">
        <w:rPr>
          <w:lang w:val="en-US"/>
        </w:rPr>
        <w:t>D</w:t>
      </w:r>
      <w:r w:rsidRPr="0014149B">
        <w:rPr>
          <w:vertAlign w:val="subscript"/>
          <w:lang w:val="en-US"/>
        </w:rPr>
        <w:t>max</w:t>
      </w:r>
      <w:proofErr w:type="spellEnd"/>
      <w:r w:rsidRPr="0014149B">
        <w:rPr>
          <w:i/>
        </w:rPr>
        <w:t> - </w:t>
      </w:r>
      <w:r w:rsidRPr="0014149B">
        <w:t>максимальная стоимость расходов на эксплуатацию товара;</w:t>
      </w:r>
    </w:p>
    <w:p w:rsidR="00D7419F" w:rsidRPr="0014149B" w:rsidRDefault="00D7419F" w:rsidP="00720AFB">
      <w:pPr>
        <w:jc w:val="both"/>
      </w:pPr>
      <w:proofErr w:type="gramStart"/>
      <w:r w:rsidRPr="0014149B">
        <w:rPr>
          <w:lang w:val="en-US"/>
        </w:rPr>
        <w:lastRenderedPageBreak/>
        <w:t>D</w:t>
      </w:r>
      <w:r w:rsidRPr="0014149B">
        <w:rPr>
          <w:vertAlign w:val="subscript"/>
          <w:lang w:val="en-US"/>
        </w:rPr>
        <w:t>i</w:t>
      </w:r>
      <w:r w:rsidRPr="0014149B">
        <w:t xml:space="preserve"> - предложение </w:t>
      </w:r>
      <w:proofErr w:type="spellStart"/>
      <w:r w:rsidRPr="0014149B">
        <w:rPr>
          <w:lang w:val="en-US"/>
        </w:rPr>
        <w:t>i</w:t>
      </w:r>
      <w:proofErr w:type="spellEnd"/>
      <w:r w:rsidRPr="0014149B">
        <w:t xml:space="preserve">-го Участника </w:t>
      </w:r>
      <w:r w:rsidR="007037A7" w:rsidRPr="0014149B">
        <w:t>закупки</w:t>
      </w:r>
      <w:r w:rsidRPr="0014149B">
        <w:t xml:space="preserve"> по стоимости расходов на эксплуатацию товара.</w:t>
      </w:r>
      <w:proofErr w:type="gramEnd"/>
    </w:p>
    <w:p w:rsidR="00D7419F" w:rsidRPr="0014149B" w:rsidRDefault="00D7419F" w:rsidP="00720AFB">
      <w:pPr>
        <w:jc w:val="both"/>
      </w:pPr>
      <w:r w:rsidRPr="0014149B">
        <w:t xml:space="preserve">Для получения итогового рейтинга по заявке рейтинг, присуждаемый по этой заявке по критерию </w:t>
      </w:r>
      <w:r w:rsidR="00553162" w:rsidRPr="0014149B">
        <w:t>«</w:t>
      </w:r>
      <w:r w:rsidR="0023310C" w:rsidRPr="0014149B">
        <w:t>расходы на эксплуатацию товара/ на техническое обслуживание товара</w:t>
      </w:r>
      <w:r w:rsidR="00553162" w:rsidRPr="0014149B">
        <w:t>»</w:t>
      </w:r>
      <w:r w:rsidRPr="0014149B">
        <w:t>, умножается на соответствующую указанному критерию значимость.</w:t>
      </w:r>
    </w:p>
    <w:p w:rsidR="00D7419F" w:rsidRPr="0014149B" w:rsidRDefault="00D7419F" w:rsidP="00720AFB">
      <w:pPr>
        <w:jc w:val="both"/>
      </w:pPr>
      <w:r w:rsidRPr="0014149B">
        <w:t xml:space="preserve">При оценке заявок по критерию </w:t>
      </w:r>
      <w:r w:rsidR="00553162" w:rsidRPr="0014149B">
        <w:t>«</w:t>
      </w:r>
      <w:r w:rsidR="0023310C" w:rsidRPr="0014149B">
        <w:t>расходы на эксплуатацию товара/ на техническое обслуживание товара</w:t>
      </w:r>
      <w:r w:rsidR="00553162" w:rsidRPr="0014149B">
        <w:t>»</w:t>
      </w:r>
      <w:r w:rsidRPr="0014149B">
        <w:t xml:space="preserve"> лучшим условием исполнения договора по указанному критерию признается предложение с наименьшей стоимостью расходов на эксплуатацию товара. В целях оценки и сопоставления предложений в заявках со стоимостью расходов на эксплуатацию товара, составляющей значение, равное или меньше половины максимальной стоимости расходов на эксплуатацию товара, установленной документацией, таким заявкам присваивается рейтинг по указанному критерию, равный 50.</w:t>
      </w:r>
    </w:p>
    <w:p w:rsidR="00D7419F" w:rsidRPr="0014149B" w:rsidRDefault="00D7419F" w:rsidP="00720AFB">
      <w:pPr>
        <w:jc w:val="both"/>
      </w:pPr>
    </w:p>
    <w:bookmarkEnd w:id="299"/>
    <w:p w:rsidR="00D7419F" w:rsidRPr="0014149B" w:rsidRDefault="00720AFB" w:rsidP="00720AFB">
      <w:pPr>
        <w:jc w:val="both"/>
        <w:rPr>
          <w:b/>
        </w:rPr>
      </w:pPr>
      <w:r w:rsidRPr="0014149B">
        <w:rPr>
          <w:b/>
        </w:rPr>
        <w:t xml:space="preserve">5. </w:t>
      </w:r>
      <w:r w:rsidR="00D7419F" w:rsidRPr="0014149B">
        <w:rPr>
          <w:b/>
        </w:rPr>
        <w:t xml:space="preserve">Оценка заявок по критерию </w:t>
      </w:r>
      <w:r w:rsidR="00553162" w:rsidRPr="0014149B">
        <w:rPr>
          <w:b/>
        </w:rPr>
        <w:t>«</w:t>
      </w:r>
      <w:r w:rsidR="00FF5015" w:rsidRPr="0014149B">
        <w:rPr>
          <w:b/>
        </w:rPr>
        <w:t>с</w:t>
      </w:r>
      <w:r w:rsidR="00D7419F" w:rsidRPr="0014149B">
        <w:rPr>
          <w:b/>
        </w:rPr>
        <w:t>роки (периоды) поставки товара, выполнения работ, оказания услуг</w:t>
      </w:r>
      <w:r w:rsidR="00553162" w:rsidRPr="0014149B">
        <w:rPr>
          <w:b/>
        </w:rPr>
        <w:t>»</w:t>
      </w:r>
      <w:r w:rsidR="00FF5015" w:rsidRPr="0014149B">
        <w:rPr>
          <w:b/>
        </w:rPr>
        <w:t>.</w:t>
      </w:r>
    </w:p>
    <w:p w:rsidR="00D7419F" w:rsidRPr="0014149B" w:rsidRDefault="00D7419F" w:rsidP="00720AFB">
      <w:pPr>
        <w:jc w:val="both"/>
      </w:pPr>
      <w:proofErr w:type="gramStart"/>
      <w:r w:rsidRPr="0014149B">
        <w:t>Оценка заявок осуществляется по одному сроку (периоду) поставки товара, выполнения работ, оказания услуг либо по нескольким срокам (периодам) поставки товара, выполнения работ, оказания услуг (далее - срок (период) поставки, сроки (периоды) поставки).</w:t>
      </w:r>
      <w:proofErr w:type="gramEnd"/>
    </w:p>
    <w:p w:rsidR="00D7419F" w:rsidRPr="0014149B" w:rsidRDefault="00D7419F" w:rsidP="00720AFB">
      <w:pPr>
        <w:jc w:val="both"/>
      </w:pPr>
      <w:r w:rsidRPr="0014149B">
        <w:t>При оценке заявок по данному критерию использование подкритериев не допускается.</w:t>
      </w:r>
    </w:p>
    <w:p w:rsidR="00D7419F" w:rsidRPr="0014149B" w:rsidRDefault="00D7419F" w:rsidP="00720AFB">
      <w:pPr>
        <w:jc w:val="both"/>
      </w:pPr>
      <w:r w:rsidRPr="0014149B">
        <w:t xml:space="preserve">В рамках указанного критерия оценивается срок (период) поставки либо несколько сроков (периодов) поставки, в течение которых Участник </w:t>
      </w:r>
      <w:r w:rsidR="00EA7779" w:rsidRPr="0014149B">
        <w:t>закупки</w:t>
      </w:r>
      <w:r w:rsidRPr="0014149B">
        <w:t xml:space="preserve"> в случае заключения с ним договора должен поставить товары (выполнить работы, оказать услуги).</w:t>
      </w:r>
    </w:p>
    <w:p w:rsidR="00D7419F" w:rsidRPr="0014149B" w:rsidRDefault="00D7419F" w:rsidP="00720AFB">
      <w:pPr>
        <w:jc w:val="both"/>
      </w:pPr>
      <w:bookmarkStart w:id="300" w:name="sub_1254"/>
      <w:proofErr w:type="gramStart"/>
      <w:r w:rsidRPr="0014149B">
        <w:t xml:space="preserve">Для определения рейтинга заявки по критерию </w:t>
      </w:r>
      <w:r w:rsidR="00553162" w:rsidRPr="0014149B">
        <w:t>«</w:t>
      </w:r>
      <w:r w:rsidRPr="0014149B">
        <w:t>сроки (периоды) поставки товара, выполнения работ, оказания услуг</w:t>
      </w:r>
      <w:r w:rsidR="00553162" w:rsidRPr="0014149B">
        <w:t>»</w:t>
      </w:r>
      <w:r w:rsidRPr="0014149B">
        <w:t xml:space="preserve"> документацией устанавливается единица измерения срока (периода) поставки в годах, кварталах, месяцах, неделях, днях, часах.</w:t>
      </w:r>
      <w:proofErr w:type="gramEnd"/>
    </w:p>
    <w:bookmarkEnd w:id="300"/>
    <w:p w:rsidR="00D7419F" w:rsidRPr="0014149B" w:rsidRDefault="00D7419F" w:rsidP="00720AFB">
      <w:pPr>
        <w:jc w:val="both"/>
      </w:pPr>
      <w:r w:rsidRPr="0014149B">
        <w:t>В случае применения нескольких сроков (периодов) поставки они устанавливаются в одной единице измерения - либо в годах, либо в кварталах, либо в месяцах, либо в неделях, либо в днях, либо в часах.</w:t>
      </w:r>
    </w:p>
    <w:p w:rsidR="00D7419F" w:rsidRPr="0014149B" w:rsidRDefault="00D7419F" w:rsidP="00720AFB">
      <w:pPr>
        <w:jc w:val="both"/>
      </w:pPr>
      <w:r w:rsidRPr="0014149B">
        <w:t xml:space="preserve">Для оценки заявок по указанному критерию срок (период) поставки не устанавливается в календарных датах (например, до 1 марта </w:t>
      </w:r>
      <w:smartTag w:uri="urn:schemas-microsoft-com:office:smarttags" w:element="metricconverter">
        <w:smartTagPr>
          <w:attr w:name="ProductID" w:val="2008 г"/>
        </w:smartTagPr>
        <w:r w:rsidRPr="0014149B">
          <w:t>2008 г</w:t>
        </w:r>
      </w:smartTag>
      <w:r w:rsidRPr="0014149B">
        <w:t>.)</w:t>
      </w:r>
    </w:p>
    <w:p w:rsidR="00D7419F" w:rsidRPr="0014149B" w:rsidRDefault="00D7419F" w:rsidP="00720AFB">
      <w:pPr>
        <w:jc w:val="both"/>
      </w:pPr>
      <w:r w:rsidRPr="0014149B">
        <w:t xml:space="preserve">В случае применения одного срока (периода) поставки устанавливаются максимальный срок поставки и минимальный срок поставки в единицах измерения срока поставки (в годах, кварталах, месяцах, неделях, днях, часах) </w:t>
      </w:r>
      <w:proofErr w:type="gramStart"/>
      <w:r w:rsidRPr="0014149B">
        <w:t>с даты заключения</w:t>
      </w:r>
      <w:proofErr w:type="gramEnd"/>
      <w:r w:rsidRPr="0014149B">
        <w:t xml:space="preserve"> договора либо устанавливается только максимальный срок поставки, при этом минимальный срок поставки принимается равным 0.</w:t>
      </w:r>
    </w:p>
    <w:p w:rsidR="00D7419F" w:rsidRPr="0014149B" w:rsidRDefault="00D7419F" w:rsidP="00720AFB">
      <w:pPr>
        <w:jc w:val="both"/>
      </w:pPr>
      <w:proofErr w:type="gramStart"/>
      <w:r w:rsidRPr="0014149B">
        <w:t>В случае применения нескольких сроков (периодов) поставки устанавливаются максимальный срок поставки по каждому сроку (периоду) поставки и минимальный срок поставки по каждому сроку (периоду) поставки в единицах измерения срока (периода) поставки (в годах, кварталах, месяцах, неделях, днях, часах) с даты заключения договора.</w:t>
      </w:r>
      <w:proofErr w:type="gramEnd"/>
    </w:p>
    <w:p w:rsidR="00D7419F" w:rsidRPr="0014149B" w:rsidRDefault="00D7419F" w:rsidP="00720AFB">
      <w:pPr>
        <w:jc w:val="both"/>
      </w:pPr>
      <w:r w:rsidRPr="0014149B">
        <w:t xml:space="preserve">В случае применения одного срока (периода) поставки рейтинг, присуждаемый i-й заявке по критерию </w:t>
      </w:r>
      <w:r w:rsidR="00553162" w:rsidRPr="0014149B">
        <w:t>«</w:t>
      </w:r>
      <w:r w:rsidRPr="0014149B">
        <w:t>сроки (периоды) поставки товара, выполнения работ, оказания услуг</w:t>
      </w:r>
      <w:r w:rsidR="00553162" w:rsidRPr="0014149B">
        <w:t>»</w:t>
      </w:r>
      <w:r w:rsidRPr="0014149B">
        <w:t>, определяется по формуле:</w:t>
      </w:r>
    </w:p>
    <w:p w:rsidR="00D7419F" w:rsidRPr="0014149B" w:rsidRDefault="00D7419F" w:rsidP="00720AFB">
      <w:pPr>
        <w:jc w:val="both"/>
      </w:pPr>
      <w:r w:rsidRPr="0014149B">
        <w:rPr>
          <w:position w:val="-42"/>
        </w:rPr>
        <w:object w:dxaOrig="2320" w:dyaOrig="920">
          <v:shape id="_x0000_i1032" type="#_x0000_t75" style="width:116.45pt;height:45.7pt" o:ole="" fillcolor="window">
            <v:imagedata r:id="rId63" o:title=""/>
          </v:shape>
          <o:OLEObject Type="Embed" ProgID="Equation.3" ShapeID="_x0000_i1032" DrawAspect="Content" ObjectID="_1603804322" r:id="rId64"/>
        </w:object>
      </w:r>
      <w:r w:rsidRPr="0014149B">
        <w:t>,</w:t>
      </w:r>
    </w:p>
    <w:p w:rsidR="00D7419F" w:rsidRPr="0014149B" w:rsidRDefault="00D7419F" w:rsidP="00720AFB">
      <w:pPr>
        <w:jc w:val="both"/>
      </w:pPr>
      <w:r w:rsidRPr="0014149B">
        <w:t>где:</w:t>
      </w:r>
    </w:p>
    <w:p w:rsidR="00D7419F" w:rsidRPr="0014149B" w:rsidRDefault="00D7419F" w:rsidP="00720AFB">
      <w:pPr>
        <w:jc w:val="both"/>
      </w:pPr>
      <w:proofErr w:type="spellStart"/>
      <w:r w:rsidRPr="0014149B">
        <w:rPr>
          <w:lang w:val="en-US"/>
        </w:rPr>
        <w:t>Rf</w:t>
      </w:r>
      <w:r w:rsidRPr="0014149B">
        <w:rPr>
          <w:vertAlign w:val="subscript"/>
          <w:lang w:val="en-US"/>
        </w:rPr>
        <w:t>i</w:t>
      </w:r>
      <w:proofErr w:type="spellEnd"/>
      <w:r w:rsidRPr="0014149B">
        <w:t xml:space="preserve"> - рейтинг, присуждаемый </w:t>
      </w:r>
      <w:proofErr w:type="spellStart"/>
      <w:r w:rsidRPr="0014149B">
        <w:rPr>
          <w:lang w:val="en-US"/>
        </w:rPr>
        <w:t>i</w:t>
      </w:r>
      <w:proofErr w:type="spellEnd"/>
      <w:r w:rsidRPr="0014149B">
        <w:t>-й заявке по указанному критерию;</w:t>
      </w:r>
    </w:p>
    <w:p w:rsidR="00D7419F" w:rsidRPr="0014149B" w:rsidRDefault="00D7419F" w:rsidP="00720AFB">
      <w:pPr>
        <w:jc w:val="both"/>
      </w:pPr>
      <w:proofErr w:type="spellStart"/>
      <w:r w:rsidRPr="0014149B">
        <w:rPr>
          <w:lang w:val="en-US"/>
        </w:rPr>
        <w:t>F</w:t>
      </w:r>
      <w:r w:rsidRPr="0014149B">
        <w:rPr>
          <w:vertAlign w:val="superscript"/>
          <w:lang w:val="en-US"/>
        </w:rPr>
        <w:t>max</w:t>
      </w:r>
      <w:proofErr w:type="spellEnd"/>
      <w:r w:rsidRPr="0014149B">
        <w:t> -</w:t>
      </w:r>
      <w:r w:rsidRPr="0014149B">
        <w:rPr>
          <w:i/>
        </w:rPr>
        <w:t> </w:t>
      </w:r>
      <w:r w:rsidRPr="0014149B">
        <w:t>максимальный срок поставки в единицах измерения срока (периода) поставки (количество лет, кварталов, месяцев, недель, дней, часов) с даты заключения договора;</w:t>
      </w:r>
    </w:p>
    <w:p w:rsidR="00D7419F" w:rsidRPr="0014149B" w:rsidRDefault="00D7419F" w:rsidP="00720AFB">
      <w:pPr>
        <w:jc w:val="both"/>
      </w:pPr>
      <w:proofErr w:type="spellStart"/>
      <w:r w:rsidRPr="0014149B">
        <w:rPr>
          <w:lang w:val="en-US"/>
        </w:rPr>
        <w:t>F</w:t>
      </w:r>
      <w:r w:rsidRPr="0014149B">
        <w:rPr>
          <w:vertAlign w:val="superscript"/>
          <w:lang w:val="en-US"/>
        </w:rPr>
        <w:t>min</w:t>
      </w:r>
      <w:proofErr w:type="spellEnd"/>
      <w:r w:rsidRPr="0014149B">
        <w:t> -</w:t>
      </w:r>
      <w:r w:rsidRPr="0014149B">
        <w:rPr>
          <w:i/>
        </w:rPr>
        <w:t> </w:t>
      </w:r>
      <w:r w:rsidRPr="0014149B">
        <w:t>минимальный срок поставки в единицах измерения срока (периода) поставки (количество лет, кварталов, месяцев, недель, дней, часов) с даты заключения договора;</w:t>
      </w:r>
    </w:p>
    <w:p w:rsidR="00D7419F" w:rsidRPr="0014149B" w:rsidRDefault="00D7419F" w:rsidP="00720AFB">
      <w:pPr>
        <w:jc w:val="both"/>
      </w:pPr>
      <w:proofErr w:type="gramStart"/>
      <w:r w:rsidRPr="0014149B">
        <w:rPr>
          <w:lang w:val="en-US"/>
        </w:rPr>
        <w:t>F</w:t>
      </w:r>
      <w:r w:rsidRPr="0014149B">
        <w:rPr>
          <w:vertAlign w:val="superscript"/>
          <w:lang w:val="en-US"/>
        </w:rPr>
        <w:t>i</w:t>
      </w:r>
      <w:r w:rsidRPr="0014149B">
        <w:rPr>
          <w:vertAlign w:val="subscript"/>
        </w:rPr>
        <w:t> </w:t>
      </w:r>
      <w:r w:rsidRPr="0014149B">
        <w:t>-</w:t>
      </w:r>
      <w:r w:rsidRPr="0014149B">
        <w:rPr>
          <w:vertAlign w:val="subscript"/>
        </w:rPr>
        <w:t> </w:t>
      </w:r>
      <w:r w:rsidRPr="0014149B">
        <w:t xml:space="preserve">предложение, содержащееся в </w:t>
      </w:r>
      <w:proofErr w:type="spellStart"/>
      <w:r w:rsidRPr="0014149B">
        <w:rPr>
          <w:lang w:val="en-US"/>
        </w:rPr>
        <w:t>i</w:t>
      </w:r>
      <w:proofErr w:type="spellEnd"/>
      <w:r w:rsidRPr="0014149B">
        <w:t>-й заявке по сроку поставки, в единицах измерения срока (периода) поставки (количество лет, кварталов, месяцев, недель, дней, часов) с даты заключения договора.</w:t>
      </w:r>
      <w:proofErr w:type="gramEnd"/>
    </w:p>
    <w:p w:rsidR="00D7419F" w:rsidRPr="0014149B" w:rsidRDefault="00D7419F" w:rsidP="00720AFB">
      <w:pPr>
        <w:jc w:val="both"/>
      </w:pPr>
      <w:r w:rsidRPr="0014149B">
        <w:t xml:space="preserve">В случае применения нескольких сроков (периодов) поставки рейтинг, присуждаемый i-й заявке по критерию </w:t>
      </w:r>
      <w:r w:rsidR="00553162" w:rsidRPr="0014149B">
        <w:t>«</w:t>
      </w:r>
      <w:r w:rsidRPr="0014149B">
        <w:t>сроки (периоды) поставки товара, выполнения работ, оказания услуг</w:t>
      </w:r>
      <w:r w:rsidR="00553162" w:rsidRPr="0014149B">
        <w:t>»</w:t>
      </w:r>
      <w:r w:rsidRPr="0014149B">
        <w:t>, определяется по формуле:</w:t>
      </w:r>
    </w:p>
    <w:p w:rsidR="00D7419F" w:rsidRPr="0014149B" w:rsidRDefault="00D7419F" w:rsidP="00720AFB">
      <w:pPr>
        <w:jc w:val="both"/>
      </w:pPr>
      <w:r w:rsidRPr="0014149B">
        <w:rPr>
          <w:position w:val="-38"/>
        </w:rPr>
        <w:object w:dxaOrig="5780" w:dyaOrig="859">
          <v:shape id="_x0000_i1033" type="#_x0000_t75" style="width:284.85pt;height:41.95pt" o:ole="" fillcolor="window">
            <v:imagedata r:id="rId65" o:title=""/>
          </v:shape>
          <o:OLEObject Type="Embed" ProgID="Equation.3" ShapeID="_x0000_i1033" DrawAspect="Content" ObjectID="_1603804323" r:id="rId66"/>
        </w:object>
      </w:r>
    </w:p>
    <w:p w:rsidR="00D7419F" w:rsidRPr="0014149B" w:rsidRDefault="00D7419F" w:rsidP="00720AFB">
      <w:pPr>
        <w:jc w:val="both"/>
      </w:pPr>
      <w:r w:rsidRPr="0014149B">
        <w:t>где:</w:t>
      </w:r>
    </w:p>
    <w:p w:rsidR="00D7419F" w:rsidRPr="0014149B" w:rsidRDefault="00D7419F" w:rsidP="00720AFB">
      <w:pPr>
        <w:jc w:val="both"/>
      </w:pPr>
      <w:proofErr w:type="spellStart"/>
      <w:r w:rsidRPr="0014149B">
        <w:rPr>
          <w:lang w:val="en-US"/>
        </w:rPr>
        <w:t>Rf</w:t>
      </w:r>
      <w:r w:rsidRPr="0014149B">
        <w:rPr>
          <w:i/>
          <w:vertAlign w:val="subscript"/>
          <w:lang w:val="en-US"/>
        </w:rPr>
        <w:t>i</w:t>
      </w:r>
      <w:proofErr w:type="spellEnd"/>
      <w:r w:rsidRPr="0014149B">
        <w:t xml:space="preserve"> - рейтинг, присуждаемый </w:t>
      </w:r>
      <w:proofErr w:type="spellStart"/>
      <w:r w:rsidRPr="0014149B">
        <w:rPr>
          <w:lang w:val="en-US"/>
        </w:rPr>
        <w:t>i</w:t>
      </w:r>
      <w:proofErr w:type="spellEnd"/>
      <w:r w:rsidRPr="0014149B">
        <w:t>-й заявке по указанному критерию;</w:t>
      </w:r>
    </w:p>
    <w:p w:rsidR="00D7419F" w:rsidRPr="0014149B" w:rsidRDefault="00D7419F" w:rsidP="00720AFB">
      <w:pPr>
        <w:jc w:val="both"/>
      </w:pPr>
      <w:r w:rsidRPr="0014149B">
        <w:rPr>
          <w:position w:val="-14"/>
        </w:rPr>
        <w:object w:dxaOrig="460" w:dyaOrig="400">
          <v:shape id="_x0000_i1034" type="#_x0000_t75" style="width:23.15pt;height:20.05pt" o:ole="" fillcolor="window">
            <v:imagedata r:id="rId67" o:title=""/>
          </v:shape>
          <o:OLEObject Type="Embed" ProgID="Equation.3" ShapeID="_x0000_i1034" DrawAspect="Content" ObjectID="_1603804324" r:id="rId68"/>
        </w:object>
      </w:r>
      <w:r w:rsidRPr="0014149B">
        <w:rPr>
          <w:i/>
        </w:rPr>
        <w:t> - </w:t>
      </w:r>
      <w:r w:rsidRPr="0014149B">
        <w:t xml:space="preserve">максимальный срок поставки (выполнения работ, оказания услуг) по </w:t>
      </w:r>
      <w:r w:rsidRPr="0014149B">
        <w:rPr>
          <w:lang w:val="en-US"/>
        </w:rPr>
        <w:t>k</w:t>
      </w:r>
      <w:r w:rsidRPr="0014149B">
        <w:t xml:space="preserve">-му сроку (периоду) </w:t>
      </w:r>
      <w:proofErr w:type="gramStart"/>
      <w:r w:rsidRPr="0014149B">
        <w:t>с даты заключения</w:t>
      </w:r>
      <w:proofErr w:type="gramEnd"/>
      <w:r w:rsidRPr="0014149B">
        <w:t xml:space="preserve"> договора;</w:t>
      </w:r>
    </w:p>
    <w:p w:rsidR="00D7419F" w:rsidRPr="0014149B" w:rsidRDefault="00D7419F" w:rsidP="00720AFB">
      <w:pPr>
        <w:jc w:val="both"/>
      </w:pPr>
      <w:r w:rsidRPr="0014149B">
        <w:rPr>
          <w:position w:val="-14"/>
        </w:rPr>
        <w:object w:dxaOrig="460" w:dyaOrig="400">
          <v:shape id="_x0000_i1035" type="#_x0000_t75" style="width:23.15pt;height:20.05pt" o:ole="" fillcolor="window">
            <v:imagedata r:id="rId69" o:title=""/>
          </v:shape>
          <o:OLEObject Type="Embed" ProgID="Equation.3" ShapeID="_x0000_i1035" DrawAspect="Content" ObjectID="_1603804325" r:id="rId70"/>
        </w:object>
      </w:r>
      <w:r w:rsidRPr="0014149B">
        <w:rPr>
          <w:i/>
          <w:lang w:val="en-US"/>
        </w:rPr>
        <w:t> </w:t>
      </w:r>
      <w:r w:rsidRPr="0014149B">
        <w:rPr>
          <w:i/>
        </w:rPr>
        <w:t>-</w:t>
      </w:r>
      <w:r w:rsidRPr="0014149B">
        <w:rPr>
          <w:i/>
          <w:lang w:val="en-US"/>
        </w:rPr>
        <w:t> </w:t>
      </w:r>
      <w:r w:rsidRPr="0014149B">
        <w:t xml:space="preserve">минимальный срок поставки (выполнения работ, оказания услуг) по </w:t>
      </w:r>
      <w:r w:rsidRPr="0014149B">
        <w:rPr>
          <w:lang w:val="en-US"/>
        </w:rPr>
        <w:t>k</w:t>
      </w:r>
      <w:r w:rsidRPr="0014149B">
        <w:t xml:space="preserve">-му сроку (периоду) </w:t>
      </w:r>
      <w:proofErr w:type="gramStart"/>
      <w:r w:rsidRPr="0014149B">
        <w:t>с даты заключения</w:t>
      </w:r>
      <w:proofErr w:type="gramEnd"/>
      <w:r w:rsidRPr="0014149B">
        <w:t xml:space="preserve"> договора;</w:t>
      </w:r>
    </w:p>
    <w:p w:rsidR="00D7419F" w:rsidRPr="0014149B" w:rsidRDefault="00D7419F" w:rsidP="00720AFB">
      <w:pPr>
        <w:jc w:val="both"/>
      </w:pPr>
      <w:r w:rsidRPr="0014149B">
        <w:rPr>
          <w:position w:val="-14"/>
        </w:rPr>
        <w:object w:dxaOrig="460" w:dyaOrig="400">
          <v:shape id="_x0000_i1036" type="#_x0000_t75" style="width:23.15pt;height:20.05pt" o:ole="" fillcolor="window">
            <v:imagedata r:id="rId71" o:title=""/>
          </v:shape>
          <o:OLEObject Type="Embed" ProgID="Equation.3" ShapeID="_x0000_i1036" DrawAspect="Content" ObjectID="_1603804326" r:id="rId72"/>
        </w:object>
      </w:r>
      <w:r w:rsidRPr="0014149B">
        <w:rPr>
          <w:lang w:val="en-US"/>
        </w:rPr>
        <w:t> </w:t>
      </w:r>
      <w:r w:rsidRPr="0014149B">
        <w:t>-</w:t>
      </w:r>
      <w:r w:rsidRPr="0014149B">
        <w:rPr>
          <w:lang w:val="en-US"/>
        </w:rPr>
        <w:t> </w:t>
      </w:r>
      <w:r w:rsidRPr="0014149B">
        <w:t xml:space="preserve">предложение, содержащееся в </w:t>
      </w:r>
      <w:proofErr w:type="spellStart"/>
      <w:r w:rsidRPr="0014149B">
        <w:rPr>
          <w:lang w:val="en-US"/>
        </w:rPr>
        <w:t>i</w:t>
      </w:r>
      <w:proofErr w:type="spellEnd"/>
      <w:r w:rsidRPr="0014149B">
        <w:t xml:space="preserve">-й заявке по </w:t>
      </w:r>
      <w:r w:rsidRPr="0014149B">
        <w:rPr>
          <w:lang w:val="en-US"/>
        </w:rPr>
        <w:t>k</w:t>
      </w:r>
      <w:r w:rsidRPr="0014149B">
        <w:t xml:space="preserve">-му сроку (периоду) поставки (выполнения работ, оказания услуг) </w:t>
      </w:r>
      <w:proofErr w:type="gramStart"/>
      <w:r w:rsidRPr="0014149B">
        <w:t>с даты заключения</w:t>
      </w:r>
      <w:proofErr w:type="gramEnd"/>
      <w:r w:rsidRPr="0014149B">
        <w:t xml:space="preserve"> договора.</w:t>
      </w:r>
    </w:p>
    <w:p w:rsidR="00D7419F" w:rsidRPr="0014149B" w:rsidRDefault="00D7419F" w:rsidP="00720AFB">
      <w:pPr>
        <w:jc w:val="both"/>
      </w:pPr>
      <w:r w:rsidRPr="0014149B">
        <w:t xml:space="preserve">Для получения итогового рейтинга по заявке рейтинг, присуждаемый этой заявке по критерию </w:t>
      </w:r>
      <w:r w:rsidR="00553162" w:rsidRPr="0014149B">
        <w:t>«</w:t>
      </w:r>
      <w:r w:rsidRPr="0014149B">
        <w:t>сроки (периоды) поставки товара, выполнения работ, оказания услуг</w:t>
      </w:r>
      <w:r w:rsidR="00553162" w:rsidRPr="0014149B">
        <w:t>»</w:t>
      </w:r>
      <w:r w:rsidRPr="0014149B">
        <w:t>, умножается на соответствующую указанному критерию значимость.</w:t>
      </w:r>
    </w:p>
    <w:p w:rsidR="00D7419F" w:rsidRPr="0014149B" w:rsidRDefault="00D7419F" w:rsidP="00720AFB">
      <w:pPr>
        <w:jc w:val="both"/>
      </w:pPr>
      <w:r w:rsidRPr="0014149B">
        <w:t xml:space="preserve">При оценке заявок по одному сроку (периоду) поставки лучшим условием исполнения договора  по критерию </w:t>
      </w:r>
      <w:r w:rsidR="00553162" w:rsidRPr="0014149B">
        <w:t>«</w:t>
      </w:r>
      <w:r w:rsidRPr="0014149B">
        <w:t>сроки (периоды) поставки товара, выполнения работ, оказания услуг</w:t>
      </w:r>
      <w:r w:rsidR="00553162" w:rsidRPr="0014149B">
        <w:t>»</w:t>
      </w:r>
      <w:r w:rsidRPr="0014149B">
        <w:t xml:space="preserve"> признается предложение в заявке с наименьшим суммарным сроком (периодом) поставки по всем срокам (периодам) поставки. Предложениям в заявках с суммарным сроком (периодом) поставки по всем срокам (периодам) поставки, равным менее половины суммарного срока (периода) поставки по всем срокам (периодам) поставки, установленным документацией, присваивается рейтинг по данному критерию, равный 50.</w:t>
      </w:r>
    </w:p>
    <w:p w:rsidR="00D7419F" w:rsidRPr="0014149B" w:rsidRDefault="00D7419F" w:rsidP="00720AFB">
      <w:pPr>
        <w:jc w:val="both"/>
      </w:pPr>
    </w:p>
    <w:p w:rsidR="00D7419F" w:rsidRPr="0014149B" w:rsidRDefault="00720AFB" w:rsidP="00720AFB">
      <w:pPr>
        <w:jc w:val="both"/>
        <w:rPr>
          <w:b/>
        </w:rPr>
      </w:pPr>
      <w:r w:rsidRPr="0014149B">
        <w:rPr>
          <w:b/>
        </w:rPr>
        <w:t xml:space="preserve">6. </w:t>
      </w:r>
      <w:r w:rsidR="00D7419F" w:rsidRPr="0014149B">
        <w:rPr>
          <w:b/>
        </w:rPr>
        <w:t xml:space="preserve">Оценка заявок по критерию </w:t>
      </w:r>
      <w:r w:rsidR="00553162" w:rsidRPr="0014149B">
        <w:rPr>
          <w:b/>
        </w:rPr>
        <w:t>«</w:t>
      </w:r>
      <w:r w:rsidR="00D7419F" w:rsidRPr="0014149B">
        <w:rPr>
          <w:b/>
        </w:rPr>
        <w:t>срок предоставления гарантии качества товара, работ, услуг</w:t>
      </w:r>
      <w:r w:rsidR="00553162" w:rsidRPr="0014149B">
        <w:rPr>
          <w:b/>
        </w:rPr>
        <w:t>»</w:t>
      </w:r>
      <w:r w:rsidR="00FF5015" w:rsidRPr="0014149B">
        <w:rPr>
          <w:b/>
        </w:rPr>
        <w:t>.</w:t>
      </w:r>
    </w:p>
    <w:p w:rsidR="00D7419F" w:rsidRPr="0014149B" w:rsidRDefault="00D7419F" w:rsidP="00720AFB">
      <w:pPr>
        <w:jc w:val="both"/>
      </w:pPr>
      <w:r w:rsidRPr="0014149B">
        <w:t xml:space="preserve">При оценке заявок по критерию </w:t>
      </w:r>
      <w:r w:rsidR="00553162" w:rsidRPr="0014149B">
        <w:t>«</w:t>
      </w:r>
      <w:r w:rsidRPr="0014149B">
        <w:t>срок предоставления гарантии качества товара, работ, услуг</w:t>
      </w:r>
      <w:r w:rsidR="00553162" w:rsidRPr="0014149B">
        <w:t>»</w:t>
      </w:r>
      <w:r w:rsidRPr="0014149B">
        <w:t xml:space="preserve"> использование подкритериев не допускается.</w:t>
      </w:r>
    </w:p>
    <w:p w:rsidR="00D7419F" w:rsidRPr="0014149B" w:rsidRDefault="00D7419F" w:rsidP="00720AFB">
      <w:pPr>
        <w:jc w:val="both"/>
      </w:pPr>
      <w:r w:rsidRPr="0014149B">
        <w:t xml:space="preserve">В рамках указанного критерия оценивается срок предоставления гарантии качества товара, работ, услуг, на который Участник </w:t>
      </w:r>
      <w:r w:rsidR="00EA7779" w:rsidRPr="0014149B">
        <w:t>закупки</w:t>
      </w:r>
      <w:r w:rsidRPr="0014149B">
        <w:t xml:space="preserve"> в случае заключения с ним договора принимает на себя обязательство по гарантии качества товара, работ, услуг, при этом такой срок должен превышать минимальный срок гарантии качества товара, работ, услуг, установленный документацией.</w:t>
      </w:r>
    </w:p>
    <w:p w:rsidR="00D7419F" w:rsidRPr="0014149B" w:rsidRDefault="00D7419F" w:rsidP="00720AFB">
      <w:pPr>
        <w:jc w:val="both"/>
      </w:pPr>
      <w:bookmarkStart w:id="301" w:name="sub_1262"/>
      <w:r w:rsidRPr="0014149B">
        <w:t xml:space="preserve">Для определения рейтинга заявки по критерию </w:t>
      </w:r>
      <w:r w:rsidR="00553162" w:rsidRPr="0014149B">
        <w:t>«</w:t>
      </w:r>
      <w:r w:rsidRPr="0014149B">
        <w:t>срок предоставления гарантии качества товара, работ, услуг</w:t>
      </w:r>
      <w:r w:rsidR="00553162" w:rsidRPr="0014149B">
        <w:t>»</w:t>
      </w:r>
      <w:r w:rsidRPr="0014149B">
        <w:t xml:space="preserve"> документацией устанавливаются:</w:t>
      </w:r>
    </w:p>
    <w:p w:rsidR="00D7419F" w:rsidRPr="0014149B" w:rsidRDefault="00D7419F" w:rsidP="00720AFB">
      <w:pPr>
        <w:jc w:val="both"/>
      </w:pPr>
      <w:bookmarkStart w:id="302" w:name="sub_621"/>
      <w:bookmarkEnd w:id="301"/>
      <w:r w:rsidRPr="0014149B">
        <w:t>а) объем предоставления гарантии качества товара, работ, услуг (предмет и исчерпывающий перечень условий исполнения гарантийного обязательства). Дополнительно объем гарантии может быть установлен в денежном выражении в валюте, используемой для формирования цены договора;</w:t>
      </w:r>
    </w:p>
    <w:p w:rsidR="00D7419F" w:rsidRPr="0014149B" w:rsidRDefault="00D7419F" w:rsidP="00720AFB">
      <w:pPr>
        <w:jc w:val="both"/>
      </w:pPr>
      <w:bookmarkStart w:id="303" w:name="sub_622"/>
      <w:bookmarkEnd w:id="302"/>
      <w:proofErr w:type="gramStart"/>
      <w:r w:rsidRPr="0014149B">
        <w:t>б) минимальный срок предоставления гарантии качества товара, работ, услуг (в годах, кварталах, месяцах, неделях, днях, часах) на объем предоставления гарантии качества товара, работ, услуг, установленный документацией.</w:t>
      </w:r>
      <w:proofErr w:type="gramEnd"/>
      <w:r w:rsidRPr="0014149B">
        <w:t xml:space="preserve"> Максимальный срок предоставления гарантии качества товара, работ, услуг не устанавливается;</w:t>
      </w:r>
    </w:p>
    <w:bookmarkEnd w:id="303"/>
    <w:p w:rsidR="00D7419F" w:rsidRPr="0014149B" w:rsidRDefault="00D7419F" w:rsidP="00720AFB">
      <w:pPr>
        <w:jc w:val="both"/>
      </w:pPr>
      <w:proofErr w:type="gramStart"/>
      <w:r w:rsidRPr="0014149B">
        <w:t>в) единица измерения срока предоставления гарантии качества товара, работ, услуг (в годах, кварталах, месяцах, неделях, днях, часах).</w:t>
      </w:r>
      <w:proofErr w:type="gramEnd"/>
    </w:p>
    <w:p w:rsidR="00D7419F" w:rsidRPr="0014149B" w:rsidRDefault="00D7419F" w:rsidP="00720AFB">
      <w:pPr>
        <w:jc w:val="both"/>
      </w:pPr>
      <w:r w:rsidRPr="0014149B">
        <w:t xml:space="preserve">Рейтинг, присуждаемый i-й заявке по критерию </w:t>
      </w:r>
      <w:r w:rsidR="00553162" w:rsidRPr="0014149B">
        <w:t>«</w:t>
      </w:r>
      <w:r w:rsidRPr="0014149B">
        <w:t>срок предоставления гарантии качества товара, работ, услуг</w:t>
      </w:r>
      <w:r w:rsidR="00553162" w:rsidRPr="0014149B">
        <w:t>»</w:t>
      </w:r>
      <w:r w:rsidRPr="0014149B">
        <w:t>, определяется по формуле:</w:t>
      </w:r>
    </w:p>
    <w:p w:rsidR="00D7419F" w:rsidRPr="0014149B" w:rsidRDefault="00D7419F" w:rsidP="00720AFB">
      <w:pPr>
        <w:jc w:val="both"/>
      </w:pPr>
      <w:r w:rsidRPr="0014149B">
        <w:rPr>
          <w:position w:val="-24"/>
        </w:rPr>
        <w:object w:dxaOrig="2020" w:dyaOrig="620">
          <v:shape id="_x0000_i1037" type="#_x0000_t75" style="width:100.8pt;height:30.7pt" o:ole="" fillcolor="window">
            <v:imagedata r:id="rId73" o:title=""/>
          </v:shape>
          <o:OLEObject Type="Embed" ProgID="Equation.3" ShapeID="_x0000_i1037" DrawAspect="Content" ObjectID="_1603804327" r:id="rId74"/>
        </w:object>
      </w:r>
      <w:r w:rsidRPr="0014149B">
        <w:t>,</w:t>
      </w:r>
    </w:p>
    <w:p w:rsidR="00D7419F" w:rsidRPr="0014149B" w:rsidRDefault="00D7419F" w:rsidP="00720AFB">
      <w:pPr>
        <w:jc w:val="both"/>
      </w:pPr>
      <w:r w:rsidRPr="0014149B">
        <w:t>где:</w:t>
      </w:r>
    </w:p>
    <w:p w:rsidR="00D7419F" w:rsidRPr="0014149B" w:rsidRDefault="00D7419F" w:rsidP="00720AFB">
      <w:pPr>
        <w:jc w:val="both"/>
      </w:pPr>
      <w:proofErr w:type="spellStart"/>
      <w:r w:rsidRPr="0014149B">
        <w:rPr>
          <w:lang w:val="en-US"/>
        </w:rPr>
        <w:t>Rg</w:t>
      </w:r>
      <w:r w:rsidRPr="0014149B">
        <w:rPr>
          <w:vertAlign w:val="subscript"/>
          <w:lang w:val="en-US"/>
        </w:rPr>
        <w:t>i</w:t>
      </w:r>
      <w:proofErr w:type="spellEnd"/>
      <w:r w:rsidRPr="0014149B">
        <w:t xml:space="preserve"> - рейтинг, присуждаемый </w:t>
      </w:r>
      <w:proofErr w:type="spellStart"/>
      <w:r w:rsidRPr="0014149B">
        <w:rPr>
          <w:lang w:val="en-US"/>
        </w:rPr>
        <w:t>i</w:t>
      </w:r>
      <w:proofErr w:type="spellEnd"/>
      <w:r w:rsidRPr="0014149B">
        <w:t>-й заявке по указанному критерию;</w:t>
      </w:r>
    </w:p>
    <w:p w:rsidR="00D7419F" w:rsidRPr="0014149B" w:rsidRDefault="00D7419F" w:rsidP="00720AFB">
      <w:pPr>
        <w:jc w:val="both"/>
      </w:pPr>
      <w:proofErr w:type="spellStart"/>
      <w:r w:rsidRPr="0014149B">
        <w:rPr>
          <w:lang w:val="en-US"/>
        </w:rPr>
        <w:t>G</w:t>
      </w:r>
      <w:r w:rsidRPr="0014149B">
        <w:rPr>
          <w:vertAlign w:val="subscript"/>
          <w:lang w:val="en-US"/>
        </w:rPr>
        <w:t>min</w:t>
      </w:r>
      <w:proofErr w:type="spellEnd"/>
      <w:r w:rsidRPr="0014149B">
        <w:rPr>
          <w:i/>
        </w:rPr>
        <w:t> - </w:t>
      </w:r>
      <w:r w:rsidRPr="0014149B">
        <w:t>минимальный срок предоставления гарантии качества товара, работ, услуг, установленный Конкурсной документацией;</w:t>
      </w:r>
    </w:p>
    <w:p w:rsidR="00D7419F" w:rsidRPr="0014149B" w:rsidRDefault="00D7419F" w:rsidP="00720AFB">
      <w:pPr>
        <w:jc w:val="both"/>
      </w:pPr>
      <w:proofErr w:type="spellStart"/>
      <w:r w:rsidRPr="0014149B">
        <w:rPr>
          <w:lang w:val="en-US"/>
        </w:rPr>
        <w:t>G</w:t>
      </w:r>
      <w:r w:rsidRPr="0014149B">
        <w:rPr>
          <w:vertAlign w:val="subscript"/>
          <w:lang w:val="en-US"/>
        </w:rPr>
        <w:t>i</w:t>
      </w:r>
      <w:proofErr w:type="spellEnd"/>
      <w:r w:rsidRPr="0014149B">
        <w:t xml:space="preserve"> - предложение </w:t>
      </w:r>
      <w:proofErr w:type="spellStart"/>
      <w:r w:rsidRPr="0014149B">
        <w:rPr>
          <w:lang w:val="en-US"/>
        </w:rPr>
        <w:t>i</w:t>
      </w:r>
      <w:proofErr w:type="spellEnd"/>
      <w:r w:rsidRPr="0014149B">
        <w:t xml:space="preserve">-го Участника </w:t>
      </w:r>
      <w:r w:rsidR="009B17EA" w:rsidRPr="0014149B">
        <w:t>закупки</w:t>
      </w:r>
      <w:r w:rsidRPr="0014149B">
        <w:t xml:space="preserve"> по сроку гарантии качества товара, работ, услуг.</w:t>
      </w:r>
    </w:p>
    <w:p w:rsidR="00D7419F" w:rsidRPr="0014149B" w:rsidRDefault="00D7419F" w:rsidP="00720AFB">
      <w:pPr>
        <w:jc w:val="both"/>
      </w:pPr>
      <w:r w:rsidRPr="0014149B">
        <w:t xml:space="preserve">При оценке заявок по критерию </w:t>
      </w:r>
      <w:r w:rsidR="00553162" w:rsidRPr="0014149B">
        <w:t>«</w:t>
      </w:r>
      <w:r w:rsidRPr="0014149B">
        <w:t>срок предоставления гарантий качества товара, работ, услуг</w:t>
      </w:r>
      <w:r w:rsidR="00553162" w:rsidRPr="0014149B">
        <w:t>»</w:t>
      </w:r>
      <w:r w:rsidRPr="0014149B">
        <w:t xml:space="preserve"> лучшим условием исполнения договора по указанному критерию признается предложение в заявке с наибольшим сроком предоставления гарантии качества товара, работ, услуг.</w:t>
      </w:r>
    </w:p>
    <w:p w:rsidR="00D7419F" w:rsidRPr="0014149B" w:rsidRDefault="00D7419F" w:rsidP="00720AFB">
      <w:pPr>
        <w:jc w:val="both"/>
      </w:pPr>
      <w:r w:rsidRPr="0014149B">
        <w:lastRenderedPageBreak/>
        <w:t xml:space="preserve">Для получения итогового рейтинга по заявке рейтинг, присуждаемый этой заявке по критерию </w:t>
      </w:r>
      <w:r w:rsidR="00553162" w:rsidRPr="0014149B">
        <w:t>«</w:t>
      </w:r>
      <w:r w:rsidRPr="0014149B">
        <w:t>срок предоставления гарантии качества товара, работ, услуг</w:t>
      </w:r>
      <w:r w:rsidR="00553162" w:rsidRPr="0014149B">
        <w:t>»</w:t>
      </w:r>
      <w:r w:rsidRPr="0014149B">
        <w:t>, умножается на соответствующую указанному критерию значимость.</w:t>
      </w:r>
    </w:p>
    <w:p w:rsidR="00D7419F" w:rsidRPr="0014149B" w:rsidRDefault="00D7419F" w:rsidP="00720AFB">
      <w:pPr>
        <w:jc w:val="both"/>
      </w:pPr>
      <w:r w:rsidRPr="0014149B">
        <w:t>В целях оценки и сопоставления предложений в заявках со сроком предоставления гарантии качества товара, работ, услуг, превышающим более чем на половину минимальный срок предоставления гарантии качества товара, работ, услуг, установленный документацией, таким заявкам присваивается рейтинг по указанному критерию, равный 50.</w:t>
      </w:r>
    </w:p>
    <w:p w:rsidR="00D7419F" w:rsidRPr="0014149B" w:rsidRDefault="00D7419F" w:rsidP="00720AFB">
      <w:pPr>
        <w:jc w:val="both"/>
      </w:pPr>
    </w:p>
    <w:p w:rsidR="00D7419F" w:rsidRPr="0014149B" w:rsidRDefault="00720AFB" w:rsidP="00720AFB">
      <w:pPr>
        <w:jc w:val="both"/>
        <w:rPr>
          <w:b/>
        </w:rPr>
      </w:pPr>
      <w:r w:rsidRPr="0014149B">
        <w:rPr>
          <w:b/>
        </w:rPr>
        <w:t xml:space="preserve">7. </w:t>
      </w:r>
      <w:r w:rsidR="00D7419F" w:rsidRPr="0014149B">
        <w:rPr>
          <w:b/>
        </w:rPr>
        <w:t xml:space="preserve">Оценка заявок по критерию </w:t>
      </w:r>
      <w:r w:rsidR="00553162" w:rsidRPr="0014149B">
        <w:rPr>
          <w:b/>
        </w:rPr>
        <w:t>«</w:t>
      </w:r>
      <w:r w:rsidR="00D7419F" w:rsidRPr="0014149B">
        <w:rPr>
          <w:b/>
        </w:rPr>
        <w:t>объем предоставления гарантий качества товара, работ, услуг</w:t>
      </w:r>
      <w:r w:rsidR="00553162" w:rsidRPr="0014149B">
        <w:rPr>
          <w:b/>
        </w:rPr>
        <w:t>»</w:t>
      </w:r>
      <w:r w:rsidR="00FF5015" w:rsidRPr="0014149B">
        <w:rPr>
          <w:b/>
        </w:rPr>
        <w:t>.</w:t>
      </w:r>
    </w:p>
    <w:p w:rsidR="00D7419F" w:rsidRPr="0014149B" w:rsidRDefault="00D7419F" w:rsidP="00720AFB">
      <w:pPr>
        <w:jc w:val="both"/>
      </w:pPr>
      <w:r w:rsidRPr="0014149B">
        <w:t xml:space="preserve">В рамках критерия </w:t>
      </w:r>
      <w:r w:rsidR="00553162" w:rsidRPr="0014149B">
        <w:t>«</w:t>
      </w:r>
      <w:r w:rsidRPr="0014149B">
        <w:t>объем предоставления гарантий качества товара, работ, услуг</w:t>
      </w:r>
      <w:r w:rsidR="00553162" w:rsidRPr="0014149B">
        <w:t>»</w:t>
      </w:r>
      <w:r w:rsidRPr="0014149B">
        <w:t xml:space="preserve"> оценивается объем предоставления гарантий качества товара, работ, услуг, на который Участник </w:t>
      </w:r>
      <w:r w:rsidR="009B17EA" w:rsidRPr="0014149B">
        <w:t>закупки</w:t>
      </w:r>
      <w:r w:rsidRPr="0014149B">
        <w:t xml:space="preserve"> в случае заключения с ним договора принимает на себя обязательство по предоставлению гарантий качества товара, работ, услуг, превышающее минимальный объем гарантий качества товара, работ, услуг, установленный документацией. Под объемом предоставления гарантий качества товара, работ, услуг понимается совокупный объем расходов Участника </w:t>
      </w:r>
      <w:r w:rsidR="00EA7779" w:rsidRPr="0014149B">
        <w:t>закупки</w:t>
      </w:r>
      <w:r w:rsidRPr="0014149B">
        <w:t>, с которым заключается договор, осуществляемых в случае наступления гарантийных обязательств.</w:t>
      </w:r>
    </w:p>
    <w:p w:rsidR="00D7419F" w:rsidRPr="0014149B" w:rsidRDefault="00D7419F" w:rsidP="00720AFB">
      <w:pPr>
        <w:jc w:val="both"/>
      </w:pPr>
      <w:r w:rsidRPr="0014149B">
        <w:t>При оценке заявок по указанному критерию использование подкритериев не допускается.</w:t>
      </w:r>
    </w:p>
    <w:p w:rsidR="00D7419F" w:rsidRPr="0014149B" w:rsidRDefault="00D7419F" w:rsidP="00720AFB">
      <w:pPr>
        <w:jc w:val="both"/>
      </w:pPr>
      <w:bookmarkStart w:id="304" w:name="sub_1272"/>
      <w:r w:rsidRPr="0014149B">
        <w:t xml:space="preserve">Для определения рейтинга заявки по критерию </w:t>
      </w:r>
      <w:r w:rsidR="00553162" w:rsidRPr="0014149B">
        <w:t>«</w:t>
      </w:r>
      <w:r w:rsidRPr="0014149B">
        <w:t>объем предоставления гарантий качества товара, работ, услуг</w:t>
      </w:r>
      <w:r w:rsidR="00553162" w:rsidRPr="0014149B">
        <w:t>»</w:t>
      </w:r>
      <w:r w:rsidRPr="0014149B">
        <w:t xml:space="preserve"> документацией устанавливаются:</w:t>
      </w:r>
    </w:p>
    <w:p w:rsidR="00D7419F" w:rsidRPr="0014149B" w:rsidRDefault="00D7419F" w:rsidP="00720AFB">
      <w:pPr>
        <w:jc w:val="both"/>
      </w:pPr>
      <w:bookmarkStart w:id="305" w:name="sub_721"/>
      <w:bookmarkEnd w:id="304"/>
      <w:r w:rsidRPr="0014149B">
        <w:t>а) предмет гарантийного обязательства и исчерпывающий перечень условий исполнения гарантийного обязательства на срок предоставления гарантий;</w:t>
      </w:r>
    </w:p>
    <w:p w:rsidR="00D7419F" w:rsidRPr="0014149B" w:rsidRDefault="00D7419F" w:rsidP="00720AFB">
      <w:pPr>
        <w:jc w:val="both"/>
      </w:pPr>
      <w:bookmarkStart w:id="306" w:name="sub_722"/>
      <w:bookmarkEnd w:id="305"/>
      <w:r w:rsidRPr="0014149B">
        <w:t xml:space="preserve">б) единица </w:t>
      </w:r>
      <w:proofErr w:type="gramStart"/>
      <w:r w:rsidRPr="0014149B">
        <w:t>измерения объема предоставления гарантий качества</w:t>
      </w:r>
      <w:proofErr w:type="gramEnd"/>
      <w:r w:rsidRPr="0014149B">
        <w:t xml:space="preserve"> товара, работ, услуг в валюте, используемой для формирования цены договора;</w:t>
      </w:r>
    </w:p>
    <w:p w:rsidR="00D7419F" w:rsidRPr="0014149B" w:rsidRDefault="00D7419F" w:rsidP="00720AFB">
      <w:pPr>
        <w:jc w:val="both"/>
      </w:pPr>
      <w:bookmarkStart w:id="307" w:name="sub_723"/>
      <w:bookmarkEnd w:id="306"/>
      <w:proofErr w:type="gramStart"/>
      <w:r w:rsidRPr="0014149B">
        <w:t>в) срок предоставления гарантии качества товара, работ, услуг (в годах, кварталах, месяцах, неделях, днях, часах);</w:t>
      </w:r>
      <w:proofErr w:type="gramEnd"/>
    </w:p>
    <w:p w:rsidR="00D7419F" w:rsidRPr="0014149B" w:rsidRDefault="00D7419F" w:rsidP="00720AFB">
      <w:pPr>
        <w:jc w:val="both"/>
      </w:pPr>
      <w:bookmarkStart w:id="308" w:name="sub_724"/>
      <w:bookmarkEnd w:id="307"/>
      <w:r w:rsidRPr="0014149B">
        <w:t>г) минимальный объем предоставления гарантий качества товара, работ, услуг в валюте, используемой для формирования цены договора, на срок предоставления гарантии, при этом максимальный объем предоставления гарантий качества товара, работ, услуг не устанавливается.</w:t>
      </w:r>
    </w:p>
    <w:bookmarkEnd w:id="308"/>
    <w:p w:rsidR="00D7419F" w:rsidRPr="0014149B" w:rsidRDefault="00D7419F" w:rsidP="00720AFB">
      <w:pPr>
        <w:jc w:val="both"/>
      </w:pPr>
      <w:r w:rsidRPr="0014149B">
        <w:t xml:space="preserve">Рейтинг, присуждаемый i-й заявке по критерию </w:t>
      </w:r>
      <w:r w:rsidR="00553162" w:rsidRPr="0014149B">
        <w:t>«</w:t>
      </w:r>
      <w:r w:rsidRPr="0014149B">
        <w:t>объем предоставления гарантий качества товара, работ, услуг</w:t>
      </w:r>
      <w:r w:rsidR="00553162" w:rsidRPr="0014149B">
        <w:t>»</w:t>
      </w:r>
      <w:r w:rsidRPr="0014149B">
        <w:t>, определяется по формуле:</w:t>
      </w:r>
    </w:p>
    <w:p w:rsidR="00D7419F" w:rsidRPr="0014149B" w:rsidRDefault="00D7419F" w:rsidP="00720AFB">
      <w:pPr>
        <w:jc w:val="both"/>
      </w:pPr>
      <w:r w:rsidRPr="0014149B">
        <w:rPr>
          <w:position w:val="-24"/>
        </w:rPr>
        <w:object w:dxaOrig="2000" w:dyaOrig="620">
          <v:shape id="_x0000_i1038" type="#_x0000_t75" style="width:93.9pt;height:28.8pt" o:ole="" fillcolor="window">
            <v:imagedata r:id="rId75" o:title=""/>
          </v:shape>
          <o:OLEObject Type="Embed" ProgID="Equation.3" ShapeID="_x0000_i1038" DrawAspect="Content" ObjectID="_1603804328" r:id="rId76"/>
        </w:object>
      </w:r>
      <w:r w:rsidRPr="0014149B">
        <w:t>,</w:t>
      </w:r>
    </w:p>
    <w:p w:rsidR="00D7419F" w:rsidRPr="0014149B" w:rsidRDefault="00D7419F" w:rsidP="00720AFB">
      <w:pPr>
        <w:jc w:val="both"/>
      </w:pPr>
      <w:r w:rsidRPr="0014149B">
        <w:t>где:</w:t>
      </w:r>
    </w:p>
    <w:p w:rsidR="00D7419F" w:rsidRPr="0014149B" w:rsidRDefault="00D7419F" w:rsidP="00720AFB">
      <w:pPr>
        <w:jc w:val="both"/>
      </w:pPr>
      <w:proofErr w:type="spellStart"/>
      <w:r w:rsidRPr="0014149B">
        <w:rPr>
          <w:lang w:val="en-US"/>
        </w:rPr>
        <w:t>Rh</w:t>
      </w:r>
      <w:r w:rsidRPr="0014149B">
        <w:rPr>
          <w:vertAlign w:val="subscript"/>
          <w:lang w:val="en-US"/>
        </w:rPr>
        <w:t>i</w:t>
      </w:r>
      <w:proofErr w:type="spellEnd"/>
      <w:r w:rsidRPr="0014149B">
        <w:t xml:space="preserve"> - рейтинг, присуждаемый </w:t>
      </w:r>
      <w:proofErr w:type="spellStart"/>
      <w:r w:rsidRPr="0014149B">
        <w:rPr>
          <w:lang w:val="en-US"/>
        </w:rPr>
        <w:t>i</w:t>
      </w:r>
      <w:proofErr w:type="spellEnd"/>
      <w:r w:rsidRPr="0014149B">
        <w:t>-й заявке по указанному критерию;</w:t>
      </w:r>
    </w:p>
    <w:p w:rsidR="00D7419F" w:rsidRPr="0014149B" w:rsidRDefault="00D7419F" w:rsidP="00720AFB">
      <w:pPr>
        <w:jc w:val="both"/>
      </w:pPr>
      <w:proofErr w:type="spellStart"/>
      <w:r w:rsidRPr="0014149B">
        <w:rPr>
          <w:lang w:val="en-US"/>
        </w:rPr>
        <w:t>H</w:t>
      </w:r>
      <w:r w:rsidRPr="0014149B">
        <w:rPr>
          <w:vertAlign w:val="subscript"/>
          <w:lang w:val="en-US"/>
        </w:rPr>
        <w:t>min</w:t>
      </w:r>
      <w:proofErr w:type="spellEnd"/>
      <w:r w:rsidRPr="0014149B">
        <w:t> </w:t>
      </w:r>
      <w:r w:rsidRPr="0014149B">
        <w:rPr>
          <w:i/>
        </w:rPr>
        <w:t>- </w:t>
      </w:r>
      <w:r w:rsidRPr="0014149B">
        <w:t>минимальная стоимость гарантии качества товара, работ, услуг, установленная документацией;</w:t>
      </w:r>
    </w:p>
    <w:p w:rsidR="00D7419F" w:rsidRPr="0014149B" w:rsidRDefault="00D7419F" w:rsidP="00720AFB">
      <w:pPr>
        <w:jc w:val="both"/>
      </w:pPr>
      <w:r w:rsidRPr="0014149B">
        <w:rPr>
          <w:lang w:val="en-US"/>
        </w:rPr>
        <w:t>H</w:t>
      </w:r>
      <w:r w:rsidRPr="0014149B">
        <w:rPr>
          <w:vertAlign w:val="subscript"/>
          <w:lang w:val="en-US"/>
        </w:rPr>
        <w:t>i</w:t>
      </w:r>
      <w:r w:rsidRPr="0014149B">
        <w:t xml:space="preserve"> - предложение </w:t>
      </w:r>
      <w:proofErr w:type="spellStart"/>
      <w:r w:rsidRPr="0014149B">
        <w:rPr>
          <w:lang w:val="en-US"/>
        </w:rPr>
        <w:t>i</w:t>
      </w:r>
      <w:proofErr w:type="spellEnd"/>
      <w:r w:rsidRPr="0014149B">
        <w:t xml:space="preserve">-го Участника </w:t>
      </w:r>
      <w:r w:rsidR="00FF5015" w:rsidRPr="0014149B">
        <w:t>закупки</w:t>
      </w:r>
      <w:r w:rsidRPr="0014149B">
        <w:t xml:space="preserve"> по стоимости гарантии качества товара, работ, услуг.</w:t>
      </w:r>
    </w:p>
    <w:p w:rsidR="00D7419F" w:rsidRPr="0014149B" w:rsidRDefault="00D7419F" w:rsidP="00720AFB">
      <w:pPr>
        <w:jc w:val="both"/>
      </w:pPr>
      <w:r w:rsidRPr="0014149B">
        <w:t xml:space="preserve">При оценке заявок по критерию </w:t>
      </w:r>
      <w:r w:rsidR="00553162" w:rsidRPr="0014149B">
        <w:t>«</w:t>
      </w:r>
      <w:r w:rsidRPr="0014149B">
        <w:t>объем предоставления гарантий качества товара, работ, услуг</w:t>
      </w:r>
      <w:r w:rsidR="00553162" w:rsidRPr="0014149B">
        <w:t>»</w:t>
      </w:r>
      <w:r w:rsidRPr="0014149B">
        <w:t xml:space="preserve"> лучшим условием исполнения договора по данному критерию признается предложение с наибольшим объемом предоставления гарантии качества товара, работ, услуг.</w:t>
      </w:r>
    </w:p>
    <w:p w:rsidR="00D7419F" w:rsidRPr="0014149B" w:rsidRDefault="00D7419F" w:rsidP="00720AFB">
      <w:pPr>
        <w:jc w:val="both"/>
      </w:pPr>
      <w:r w:rsidRPr="0014149B">
        <w:t xml:space="preserve">Для получения итогового рейтинга по заявке рейтинг, присуждаемый этой заявке по критерию </w:t>
      </w:r>
      <w:r w:rsidR="00553162" w:rsidRPr="0014149B">
        <w:t>«</w:t>
      </w:r>
      <w:r w:rsidRPr="0014149B">
        <w:t>объем предоставления гарантий качества товара, работ, услуг</w:t>
      </w:r>
      <w:r w:rsidR="00553162" w:rsidRPr="0014149B">
        <w:t>»</w:t>
      </w:r>
      <w:r w:rsidRPr="0014149B">
        <w:t>, умножается на соответствующую указанному критерию значимость.</w:t>
      </w:r>
    </w:p>
    <w:p w:rsidR="00D7419F" w:rsidRPr="0014149B" w:rsidRDefault="00D7419F" w:rsidP="00720AFB">
      <w:pPr>
        <w:jc w:val="both"/>
      </w:pPr>
      <w:r w:rsidRPr="0014149B">
        <w:t>В целях оценки и сопоставления предложений в заявках по объему предоставления гарантий качества товара, работ, услуг, превышающему более чем на половину минимальный объем предоставления гарантий качества товара, работ, услуг, установленный документацией, таким заявкам присваивается рейтинг по данному критерию, равный 50.</w:t>
      </w:r>
    </w:p>
    <w:p w:rsidR="00D7419F" w:rsidRPr="0014149B" w:rsidRDefault="00D7419F" w:rsidP="00720AFB">
      <w:pPr>
        <w:jc w:val="both"/>
      </w:pPr>
    </w:p>
    <w:p w:rsidR="00D7419F" w:rsidRPr="0014149B" w:rsidRDefault="00720AFB" w:rsidP="00720AFB">
      <w:pPr>
        <w:jc w:val="both"/>
        <w:rPr>
          <w:b/>
        </w:rPr>
      </w:pPr>
      <w:r w:rsidRPr="0014149B">
        <w:rPr>
          <w:b/>
        </w:rPr>
        <w:t xml:space="preserve">8. </w:t>
      </w:r>
      <w:r w:rsidR="00D7419F" w:rsidRPr="0014149B">
        <w:rPr>
          <w:b/>
        </w:rPr>
        <w:t xml:space="preserve">Оценка заявок по критерию </w:t>
      </w:r>
      <w:r w:rsidR="00553162" w:rsidRPr="0014149B">
        <w:rPr>
          <w:b/>
        </w:rPr>
        <w:t>«</w:t>
      </w:r>
      <w:r w:rsidR="00D7419F" w:rsidRPr="0014149B">
        <w:rPr>
          <w:b/>
        </w:rPr>
        <w:t>квалификация участника</w:t>
      </w:r>
      <w:r w:rsidR="00553162" w:rsidRPr="0014149B">
        <w:rPr>
          <w:b/>
        </w:rPr>
        <w:t>»</w:t>
      </w:r>
      <w:r w:rsidR="00FF5015" w:rsidRPr="0014149B">
        <w:rPr>
          <w:b/>
        </w:rPr>
        <w:t>.</w:t>
      </w:r>
    </w:p>
    <w:p w:rsidR="00D7419F" w:rsidRPr="0014149B" w:rsidRDefault="00D7419F" w:rsidP="00720AFB">
      <w:pPr>
        <w:jc w:val="both"/>
      </w:pPr>
      <w:r w:rsidRPr="0014149B">
        <w:t xml:space="preserve">Для оценки заявок по критерию </w:t>
      </w:r>
      <w:r w:rsidR="00553162" w:rsidRPr="0014149B">
        <w:t>«</w:t>
      </w:r>
      <w:r w:rsidRPr="0014149B">
        <w:t>квалификация участника</w:t>
      </w:r>
      <w:r w:rsidR="00553162" w:rsidRPr="0014149B">
        <w:t>»</w:t>
      </w:r>
      <w:r w:rsidRPr="0014149B">
        <w:t xml:space="preserve">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документацией, должна составлять 100 баллов.</w:t>
      </w:r>
    </w:p>
    <w:p w:rsidR="00D7419F" w:rsidRPr="0014149B" w:rsidRDefault="00D7419F" w:rsidP="00720AFB">
      <w:pPr>
        <w:jc w:val="both"/>
      </w:pPr>
      <w:r w:rsidRPr="0014149B">
        <w:lastRenderedPageBreak/>
        <w:t xml:space="preserve">Для определения рейтинга заявки по критерию </w:t>
      </w:r>
      <w:r w:rsidR="00553162" w:rsidRPr="0014149B">
        <w:t>«</w:t>
      </w:r>
      <w:r w:rsidRPr="0014149B">
        <w:t>квалификация участника</w:t>
      </w:r>
      <w:r w:rsidR="00553162" w:rsidRPr="0014149B">
        <w:t>»</w:t>
      </w:r>
      <w:r w:rsidRPr="0014149B">
        <w:t xml:space="preserve"> документацией устанавливаются:</w:t>
      </w:r>
    </w:p>
    <w:p w:rsidR="00D7419F" w:rsidRPr="0014149B" w:rsidRDefault="00D7419F" w:rsidP="00720AFB">
      <w:pPr>
        <w:jc w:val="both"/>
      </w:pPr>
      <w:r w:rsidRPr="0014149B">
        <w:t>а) предмет оценки и исчерпывающий перечень показателей по данному критерию;</w:t>
      </w:r>
    </w:p>
    <w:p w:rsidR="00D7419F" w:rsidRPr="0014149B" w:rsidRDefault="00D7419F" w:rsidP="00720AFB">
      <w:pPr>
        <w:jc w:val="both"/>
      </w:pPr>
      <w:r w:rsidRPr="0014149B">
        <w:t>б) 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rsidR="00D7419F" w:rsidRPr="0014149B" w:rsidRDefault="00D7419F" w:rsidP="00720AFB">
      <w:pPr>
        <w:jc w:val="both"/>
      </w:pPr>
      <w:r w:rsidRPr="0014149B">
        <w:t>в) максимальное значение в баллах для указанного критерия, равное 100 баллам, - в случае неприменения показателей.</w:t>
      </w:r>
    </w:p>
    <w:p w:rsidR="00D7419F" w:rsidRPr="0014149B" w:rsidRDefault="00D7419F" w:rsidP="00720AFB">
      <w:pPr>
        <w:jc w:val="both"/>
      </w:pPr>
      <w:r w:rsidRPr="0014149B">
        <w:t xml:space="preserve">Рейтинг, присуждаемый заявке по критерию </w:t>
      </w:r>
      <w:r w:rsidR="00553162" w:rsidRPr="0014149B">
        <w:t>«</w:t>
      </w:r>
      <w:r w:rsidRPr="0014149B">
        <w:t>квалификация участника</w:t>
      </w:r>
      <w:r w:rsidR="00553162" w:rsidRPr="0014149B">
        <w:t>»</w:t>
      </w:r>
      <w:r w:rsidRPr="0014149B">
        <w:t xml:space="preserve">, определяется как среднее арифметическое оценок в баллах всех членов Комиссии, присуждаемых этой заявке по указанному критерию. В случае применения показателей рейтинг, присуждаемый i-й заявке по критерию </w:t>
      </w:r>
      <w:r w:rsidR="00553162" w:rsidRPr="0014149B">
        <w:t>«</w:t>
      </w:r>
      <w:r w:rsidRPr="0014149B">
        <w:t>квалификация участника</w:t>
      </w:r>
      <w:r w:rsidR="00553162" w:rsidRPr="0014149B">
        <w:t>»</w:t>
      </w:r>
      <w:r w:rsidRPr="0014149B">
        <w:t>, определяется по формуле:</w:t>
      </w:r>
    </w:p>
    <w:p w:rsidR="00D7419F" w:rsidRPr="0014149B" w:rsidRDefault="00D7419F" w:rsidP="00720AFB">
      <w:pPr>
        <w:jc w:val="both"/>
      </w:pPr>
      <w:r w:rsidRPr="0014149B">
        <w:rPr>
          <w:i/>
          <w:position w:val="-14"/>
        </w:rPr>
        <w:object w:dxaOrig="2320" w:dyaOrig="420">
          <v:shape id="_x0000_i1039" type="#_x0000_t75" style="width:116.45pt;height:21.3pt" o:ole="" fillcolor="window">
            <v:imagedata r:id="rId77" o:title=""/>
          </v:shape>
          <o:OLEObject Type="Embed" ProgID="Equation.3" ShapeID="_x0000_i1039" DrawAspect="Content" ObjectID="_1603804329" r:id="rId78"/>
        </w:object>
      </w:r>
      <w:r w:rsidRPr="0014149B">
        <w:t>,</w:t>
      </w:r>
    </w:p>
    <w:p w:rsidR="00D7419F" w:rsidRPr="0014149B" w:rsidRDefault="00D7419F" w:rsidP="00720AFB">
      <w:pPr>
        <w:jc w:val="both"/>
      </w:pPr>
      <w:r w:rsidRPr="0014149B">
        <w:t>где:</w:t>
      </w:r>
    </w:p>
    <w:p w:rsidR="00D7419F" w:rsidRPr="0014149B" w:rsidRDefault="00D7419F" w:rsidP="00720AFB">
      <w:pPr>
        <w:jc w:val="both"/>
      </w:pPr>
      <w:r w:rsidRPr="0014149B">
        <w:rPr>
          <w:position w:val="-14"/>
        </w:rPr>
        <w:object w:dxaOrig="400" w:dyaOrig="380">
          <v:shape id="_x0000_i1040" type="#_x0000_t75" style="width:20.05pt;height:19.4pt" o:ole="" fillcolor="window">
            <v:imagedata r:id="rId79" o:title=""/>
          </v:shape>
          <o:OLEObject Type="Embed" ProgID="Equation.3" ShapeID="_x0000_i1040" DrawAspect="Content" ObjectID="_1603804330" r:id="rId80"/>
        </w:object>
      </w:r>
      <w:r w:rsidRPr="0014149B">
        <w:t xml:space="preserve"> - рейтинг, присуждаемый </w:t>
      </w:r>
      <w:proofErr w:type="spellStart"/>
      <w:r w:rsidRPr="0014149B">
        <w:rPr>
          <w:lang w:val="en-US"/>
        </w:rPr>
        <w:t>i</w:t>
      </w:r>
      <w:proofErr w:type="spellEnd"/>
      <w:r w:rsidRPr="0014149B">
        <w:t>-й заявке по указанному критерию;</w:t>
      </w:r>
    </w:p>
    <w:p w:rsidR="00D7419F" w:rsidRPr="0014149B" w:rsidRDefault="00D7419F" w:rsidP="00720AFB">
      <w:pPr>
        <w:jc w:val="both"/>
      </w:pPr>
      <w:r w:rsidRPr="0014149B">
        <w:rPr>
          <w:position w:val="-14"/>
        </w:rPr>
        <w:object w:dxaOrig="380" w:dyaOrig="420">
          <v:shape id="_x0000_i1041" type="#_x0000_t75" style="width:19.4pt;height:21.3pt" o:ole="" fillcolor="window">
            <v:imagedata r:id="rId81" o:title=""/>
          </v:shape>
          <o:OLEObject Type="Embed" ProgID="Equation.3" ShapeID="_x0000_i1041" DrawAspect="Content" ObjectID="_1603804331" r:id="rId82"/>
        </w:object>
      </w:r>
      <w:r w:rsidRPr="0014149B">
        <w:rPr>
          <w:lang w:val="en-US"/>
        </w:rPr>
        <w:t> </w:t>
      </w:r>
      <w:r w:rsidRPr="0014149B">
        <w:t>-</w:t>
      </w:r>
      <w:r w:rsidRPr="0014149B">
        <w:rPr>
          <w:lang w:val="en-US"/>
        </w:rPr>
        <w:t> </w:t>
      </w:r>
      <w:r w:rsidRPr="0014149B">
        <w:t xml:space="preserve">значение в баллах (среднее арифметическое оценок в баллах всех членов Комиссии), присуждаемое Комиссией </w:t>
      </w:r>
      <w:proofErr w:type="spellStart"/>
      <w:r w:rsidRPr="0014149B">
        <w:rPr>
          <w:lang w:val="en-US"/>
        </w:rPr>
        <w:t>i</w:t>
      </w:r>
      <w:proofErr w:type="spellEnd"/>
      <w:r w:rsidRPr="0014149B">
        <w:t xml:space="preserve">-й заявке на участие в конкурсе по </w:t>
      </w:r>
      <w:r w:rsidRPr="0014149B">
        <w:rPr>
          <w:lang w:val="en-US"/>
        </w:rPr>
        <w:t>k</w:t>
      </w:r>
      <w:r w:rsidRPr="0014149B">
        <w:t xml:space="preserve">-му показателю, где </w:t>
      </w:r>
      <w:r w:rsidRPr="0014149B">
        <w:rPr>
          <w:lang w:val="en-US"/>
        </w:rPr>
        <w:t>k</w:t>
      </w:r>
      <w:r w:rsidRPr="0014149B">
        <w:rPr>
          <w:i/>
        </w:rPr>
        <w:t> - </w:t>
      </w:r>
      <w:r w:rsidRPr="0014149B">
        <w:t xml:space="preserve">количество установленных показателей. </w:t>
      </w:r>
    </w:p>
    <w:p w:rsidR="00D7419F" w:rsidRPr="0014149B" w:rsidRDefault="00D7419F" w:rsidP="00720AFB">
      <w:pPr>
        <w:jc w:val="both"/>
      </w:pPr>
      <w:r w:rsidRPr="0014149B">
        <w:t xml:space="preserve">Для получения итогового рейтинга по заявке рейтинг, присуждаемый этой заявке по критерию </w:t>
      </w:r>
      <w:r w:rsidR="00553162" w:rsidRPr="0014149B">
        <w:t>«</w:t>
      </w:r>
      <w:r w:rsidRPr="0014149B">
        <w:t>квалификация участника</w:t>
      </w:r>
      <w:r w:rsidR="00553162" w:rsidRPr="0014149B">
        <w:t>»</w:t>
      </w:r>
      <w:r w:rsidRPr="0014149B">
        <w:t>, умножается на соответствующую указанному критерию значимость.</w:t>
      </w:r>
    </w:p>
    <w:p w:rsidR="00D7419F" w:rsidRPr="0014149B" w:rsidRDefault="00D7419F" w:rsidP="00720AFB">
      <w:pPr>
        <w:jc w:val="both"/>
      </w:pPr>
      <w:r w:rsidRPr="0014149B">
        <w:t xml:space="preserve">При оценке заявок по критерию </w:t>
      </w:r>
      <w:r w:rsidR="00553162" w:rsidRPr="0014149B">
        <w:t>«</w:t>
      </w:r>
      <w:r w:rsidRPr="0014149B">
        <w:t xml:space="preserve">квалификация участника </w:t>
      </w:r>
      <w:r w:rsidR="00553162" w:rsidRPr="0014149B">
        <w:t>«</w:t>
      </w:r>
      <w:r w:rsidRPr="0014149B">
        <w:t xml:space="preserve"> наибольшее количество баллов присваивается заявке с лучшим предложением по квалификации Участника </w:t>
      </w:r>
      <w:r w:rsidR="00FF5015" w:rsidRPr="0014149B">
        <w:t>закупки</w:t>
      </w:r>
      <w:r w:rsidRPr="0014149B">
        <w:t>.</w:t>
      </w:r>
    </w:p>
    <w:p w:rsidR="00D7419F" w:rsidRPr="0014149B" w:rsidRDefault="00D7419F" w:rsidP="00720AFB">
      <w:pPr>
        <w:jc w:val="both"/>
      </w:pPr>
    </w:p>
    <w:p w:rsidR="00D7419F" w:rsidRPr="0014149B" w:rsidRDefault="00720AFB" w:rsidP="00720AFB">
      <w:pPr>
        <w:jc w:val="both"/>
        <w:rPr>
          <w:b/>
        </w:rPr>
      </w:pPr>
      <w:r w:rsidRPr="0014149B">
        <w:rPr>
          <w:b/>
        </w:rPr>
        <w:t xml:space="preserve">9. </w:t>
      </w:r>
      <w:r w:rsidR="00FF5015" w:rsidRPr="0014149B">
        <w:rPr>
          <w:b/>
        </w:rPr>
        <w:t xml:space="preserve">Оценка по критерию </w:t>
      </w:r>
      <w:r w:rsidR="00553162" w:rsidRPr="0014149B">
        <w:rPr>
          <w:b/>
        </w:rPr>
        <w:t>«</w:t>
      </w:r>
      <w:r w:rsidR="00FF5015" w:rsidRPr="0014149B">
        <w:rPr>
          <w:b/>
        </w:rPr>
        <w:t>опыт участника</w:t>
      </w:r>
      <w:r w:rsidR="00553162" w:rsidRPr="0014149B">
        <w:rPr>
          <w:b/>
        </w:rPr>
        <w:t>»</w:t>
      </w:r>
      <w:r w:rsidR="00D7419F" w:rsidRPr="0014149B">
        <w:rPr>
          <w:b/>
        </w:rPr>
        <w:t>.</w:t>
      </w:r>
    </w:p>
    <w:p w:rsidR="00D7419F" w:rsidRPr="0014149B" w:rsidRDefault="00D7419F" w:rsidP="00720AFB">
      <w:pPr>
        <w:jc w:val="both"/>
      </w:pPr>
      <w:r w:rsidRPr="0014149B">
        <w:t xml:space="preserve">Для оценки заявок по критерию </w:t>
      </w:r>
      <w:r w:rsidR="00553162" w:rsidRPr="0014149B">
        <w:t>«</w:t>
      </w:r>
      <w:r w:rsidR="00FF5015" w:rsidRPr="0014149B">
        <w:t>опыт участника</w:t>
      </w:r>
      <w:r w:rsidR="00553162" w:rsidRPr="0014149B">
        <w:t>»</w:t>
      </w:r>
      <w:r w:rsidRPr="0014149B">
        <w:t xml:space="preserve"> каждой заявке выставляется значение от 0 до 100 баллов. В случае если показатели указанного критерия установлены, сумма максимальных значений всех показателей этого критерия, установленных документацией, должна составлять 100 баллов.</w:t>
      </w:r>
    </w:p>
    <w:p w:rsidR="00D7419F" w:rsidRPr="0014149B" w:rsidRDefault="00D7419F" w:rsidP="00720AFB">
      <w:pPr>
        <w:jc w:val="both"/>
      </w:pPr>
      <w:r w:rsidRPr="0014149B">
        <w:t xml:space="preserve">Для определения рейтинга заявки по критерию </w:t>
      </w:r>
      <w:r w:rsidR="00553162" w:rsidRPr="0014149B">
        <w:t>«</w:t>
      </w:r>
      <w:r w:rsidR="00FF5015" w:rsidRPr="0014149B">
        <w:t>опыт участника</w:t>
      </w:r>
      <w:r w:rsidR="00553162" w:rsidRPr="0014149B">
        <w:t>»</w:t>
      </w:r>
      <w:r w:rsidR="00FF5015" w:rsidRPr="0014149B">
        <w:t xml:space="preserve"> </w:t>
      </w:r>
      <w:r w:rsidRPr="0014149B">
        <w:t>документацией устанавливаются:</w:t>
      </w:r>
    </w:p>
    <w:p w:rsidR="00D7419F" w:rsidRPr="0014149B" w:rsidRDefault="00D7419F" w:rsidP="00720AFB">
      <w:pPr>
        <w:jc w:val="both"/>
      </w:pPr>
      <w:r w:rsidRPr="0014149B">
        <w:t>а) предмет оценки и исчерпывающий перечень показателей по данному критерию;</w:t>
      </w:r>
    </w:p>
    <w:p w:rsidR="00D7419F" w:rsidRPr="0014149B" w:rsidRDefault="00D7419F" w:rsidP="00720AFB">
      <w:pPr>
        <w:jc w:val="both"/>
      </w:pPr>
      <w:r w:rsidRPr="0014149B">
        <w:t>б) максимальное значение в баллах для каждого показателя указанного критерия - в случае применения нескольких показателей. При этом сумма максимальных значений всех установленных показателей составляет 100 баллов;</w:t>
      </w:r>
    </w:p>
    <w:p w:rsidR="00D7419F" w:rsidRPr="0014149B" w:rsidRDefault="00D7419F" w:rsidP="00720AFB">
      <w:pPr>
        <w:jc w:val="both"/>
      </w:pPr>
      <w:r w:rsidRPr="0014149B">
        <w:t>в) максимальное значение в баллах для указанного критерия, равное 100 баллам, - в случае неприменения показателей.</w:t>
      </w:r>
    </w:p>
    <w:p w:rsidR="00D7419F" w:rsidRPr="0014149B" w:rsidRDefault="00D7419F" w:rsidP="00720AFB">
      <w:pPr>
        <w:jc w:val="both"/>
      </w:pPr>
      <w:r w:rsidRPr="0014149B">
        <w:t xml:space="preserve">Рейтинг, присуждаемый заявке по критерию </w:t>
      </w:r>
      <w:r w:rsidR="00553162" w:rsidRPr="0014149B">
        <w:t>«</w:t>
      </w:r>
      <w:r w:rsidR="00FF5015" w:rsidRPr="0014149B">
        <w:t>опыт участника</w:t>
      </w:r>
      <w:r w:rsidR="00553162" w:rsidRPr="0014149B">
        <w:t>»</w:t>
      </w:r>
      <w:r w:rsidRPr="0014149B">
        <w:t xml:space="preserve">, определяется как среднее арифметическое оценок в баллах всех членов Комиссии, присуждаемых этой заявке по указанному критерию. В случае применения показателей рейтинг, присуждаемый i-й заявке по критерию </w:t>
      </w:r>
      <w:r w:rsidR="00553162" w:rsidRPr="0014149B">
        <w:t>«</w:t>
      </w:r>
      <w:r w:rsidR="00FF5015" w:rsidRPr="0014149B">
        <w:t>опыт участника</w:t>
      </w:r>
      <w:r w:rsidR="00553162" w:rsidRPr="0014149B">
        <w:t>»</w:t>
      </w:r>
      <w:r w:rsidRPr="0014149B">
        <w:t>, определяется по формуле:</w:t>
      </w:r>
    </w:p>
    <w:p w:rsidR="00D7419F" w:rsidRPr="0014149B" w:rsidRDefault="00D7419F" w:rsidP="00720AFB">
      <w:pPr>
        <w:jc w:val="both"/>
      </w:pPr>
      <w:r w:rsidRPr="0014149B">
        <w:rPr>
          <w:position w:val="-14"/>
        </w:rPr>
        <w:object w:dxaOrig="2020" w:dyaOrig="420">
          <v:shape id="_x0000_i1042" type="#_x0000_t75" style="width:100.8pt;height:21.3pt" o:ole="" fillcolor="window">
            <v:imagedata r:id="rId83" o:title=""/>
          </v:shape>
          <o:OLEObject Type="Embed" ProgID="Equation.3" ShapeID="_x0000_i1042" DrawAspect="Content" ObjectID="_1603804332" r:id="rId84"/>
        </w:object>
      </w:r>
      <w:r w:rsidRPr="0014149B">
        <w:t>,</w:t>
      </w:r>
    </w:p>
    <w:p w:rsidR="00D7419F" w:rsidRPr="0014149B" w:rsidRDefault="00D7419F" w:rsidP="00720AFB">
      <w:pPr>
        <w:jc w:val="both"/>
      </w:pPr>
      <w:r w:rsidRPr="0014149B">
        <w:t>где:</w:t>
      </w:r>
    </w:p>
    <w:p w:rsidR="00D7419F" w:rsidRPr="0014149B" w:rsidRDefault="00D7419F" w:rsidP="00720AFB">
      <w:pPr>
        <w:jc w:val="both"/>
      </w:pPr>
      <w:r w:rsidRPr="0014149B">
        <w:rPr>
          <w:position w:val="-14"/>
        </w:rPr>
        <w:object w:dxaOrig="360" w:dyaOrig="380">
          <v:shape id="_x0000_i1043" type="#_x0000_t75" style="width:18.8pt;height:19.4pt" o:ole="" fillcolor="window">
            <v:imagedata r:id="rId85" o:title=""/>
          </v:shape>
          <o:OLEObject Type="Embed" ProgID="Equation.3" ShapeID="_x0000_i1043" DrawAspect="Content" ObjectID="_1603804333" r:id="rId86"/>
        </w:object>
      </w:r>
      <w:r w:rsidRPr="0014149B">
        <w:t xml:space="preserve"> - рейтинг, присуждаемый </w:t>
      </w:r>
      <w:proofErr w:type="spellStart"/>
      <w:r w:rsidRPr="0014149B">
        <w:rPr>
          <w:lang w:val="en-US"/>
        </w:rPr>
        <w:t>i</w:t>
      </w:r>
      <w:proofErr w:type="spellEnd"/>
      <w:r w:rsidRPr="0014149B">
        <w:t>-й заявке по указанному критерию;</w:t>
      </w:r>
    </w:p>
    <w:p w:rsidR="00D7419F" w:rsidRPr="0014149B" w:rsidRDefault="00D7419F" w:rsidP="00720AFB">
      <w:pPr>
        <w:jc w:val="both"/>
      </w:pPr>
      <w:r w:rsidRPr="0014149B">
        <w:rPr>
          <w:position w:val="-14"/>
        </w:rPr>
        <w:object w:dxaOrig="279" w:dyaOrig="420">
          <v:shape id="_x0000_i1044" type="#_x0000_t75" style="width:13.75pt;height:21.3pt" o:ole="" fillcolor="window">
            <v:imagedata r:id="rId87" o:title=""/>
          </v:shape>
          <o:OLEObject Type="Embed" ProgID="Equation.3" ShapeID="_x0000_i1044" DrawAspect="Content" ObjectID="_1603804334" r:id="rId88"/>
        </w:object>
      </w:r>
      <w:r w:rsidRPr="0014149B">
        <w:rPr>
          <w:lang w:val="en-US"/>
        </w:rPr>
        <w:t> </w:t>
      </w:r>
      <w:r w:rsidRPr="0014149B">
        <w:t>-</w:t>
      </w:r>
      <w:r w:rsidRPr="0014149B">
        <w:rPr>
          <w:lang w:val="en-US"/>
        </w:rPr>
        <w:t> </w:t>
      </w:r>
      <w:r w:rsidRPr="0014149B">
        <w:t xml:space="preserve">значение в баллах (среднее арифметическое оценок в баллах всех членов Комиссии), присуждаемое Комиссией </w:t>
      </w:r>
      <w:proofErr w:type="spellStart"/>
      <w:r w:rsidRPr="0014149B">
        <w:rPr>
          <w:lang w:val="en-US"/>
        </w:rPr>
        <w:t>i</w:t>
      </w:r>
      <w:proofErr w:type="spellEnd"/>
      <w:r w:rsidRPr="0014149B">
        <w:t xml:space="preserve">-й заявке на участие в конкурсе по </w:t>
      </w:r>
      <w:r w:rsidRPr="0014149B">
        <w:rPr>
          <w:lang w:val="en-US"/>
        </w:rPr>
        <w:t>k</w:t>
      </w:r>
      <w:r w:rsidRPr="0014149B">
        <w:t xml:space="preserve">-му показателю, где </w:t>
      </w:r>
      <w:r w:rsidRPr="0014149B">
        <w:rPr>
          <w:lang w:val="en-US"/>
        </w:rPr>
        <w:t>k</w:t>
      </w:r>
      <w:r w:rsidRPr="0014149B">
        <w:t xml:space="preserve"> - количество установленных показателей. </w:t>
      </w:r>
    </w:p>
    <w:p w:rsidR="00D7419F" w:rsidRPr="0014149B" w:rsidRDefault="00D7419F" w:rsidP="00720AFB">
      <w:pPr>
        <w:jc w:val="both"/>
      </w:pPr>
      <w:r w:rsidRPr="0014149B">
        <w:t xml:space="preserve">Для получения итогового рейтинга по заявке рейтинг, присуждаемый этой заявке по критерию </w:t>
      </w:r>
      <w:r w:rsidR="00553162" w:rsidRPr="0014149B">
        <w:t>«</w:t>
      </w:r>
      <w:r w:rsidR="00FF5015" w:rsidRPr="0014149B">
        <w:t>опыт участника</w:t>
      </w:r>
      <w:r w:rsidR="00553162" w:rsidRPr="0014149B">
        <w:t>»</w:t>
      </w:r>
      <w:r w:rsidRPr="0014149B">
        <w:t>, умножается на соответствующую указанному критерию значимость.</w:t>
      </w:r>
    </w:p>
    <w:p w:rsidR="00D7419F" w:rsidRPr="0014149B" w:rsidRDefault="00D7419F" w:rsidP="00720AFB">
      <w:pPr>
        <w:jc w:val="both"/>
      </w:pPr>
      <w:r w:rsidRPr="0014149B">
        <w:t xml:space="preserve">При оценке заявок по критерию </w:t>
      </w:r>
      <w:r w:rsidR="00553162" w:rsidRPr="0014149B">
        <w:t>«</w:t>
      </w:r>
      <w:r w:rsidR="00FF5015" w:rsidRPr="0014149B">
        <w:t>опыт участника</w:t>
      </w:r>
      <w:r w:rsidR="00553162" w:rsidRPr="0014149B">
        <w:t>»</w:t>
      </w:r>
      <w:r w:rsidRPr="0014149B">
        <w:t xml:space="preserve"> наибольшее количество баллов присваивается заявке с лучшим предложением по </w:t>
      </w:r>
      <w:r w:rsidR="00FF5015" w:rsidRPr="0014149B">
        <w:t>установленным показателям.</w:t>
      </w:r>
    </w:p>
    <w:p w:rsidR="006574AF" w:rsidRPr="0014149B" w:rsidRDefault="006574AF" w:rsidP="00720AFB">
      <w:pPr>
        <w:jc w:val="both"/>
      </w:pPr>
    </w:p>
    <w:p w:rsidR="006574AF" w:rsidRPr="0014149B" w:rsidRDefault="006574AF" w:rsidP="006574AF">
      <w:pPr>
        <w:autoSpaceDE w:val="0"/>
        <w:autoSpaceDN w:val="0"/>
        <w:adjustRightInd w:val="0"/>
        <w:rPr>
          <w:b/>
        </w:rPr>
      </w:pPr>
      <w:r w:rsidRPr="0014149B">
        <w:rPr>
          <w:b/>
        </w:rPr>
        <w:t>10. Оценка заявок с приоритетом товаров российского происхождения, работ, услуг.</w:t>
      </w:r>
    </w:p>
    <w:p w:rsidR="006574AF" w:rsidRPr="005F19C8" w:rsidRDefault="006574AF" w:rsidP="006574AF">
      <w:pPr>
        <w:autoSpaceDE w:val="0"/>
        <w:autoSpaceDN w:val="0"/>
        <w:adjustRightInd w:val="0"/>
        <w:jc w:val="both"/>
      </w:pPr>
      <w:r w:rsidRPr="0014149B">
        <w:lastRenderedPageBreak/>
        <w:t>При оценке заявок с приоритетом товаров российского происхождения, работ, услуг применяются положения пунктов 2-4 Постановление Правительства РФ от 16.09.2016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sectPr w:rsidR="006574AF" w:rsidRPr="005F19C8" w:rsidSect="00B90334">
      <w:headerReference w:type="even" r:id="rId89"/>
      <w:headerReference w:type="default" r:id="rId90"/>
      <w:footerReference w:type="even" r:id="rId91"/>
      <w:footerReference w:type="default" r:id="rId92"/>
      <w:pgSz w:w="11906" w:h="16838"/>
      <w:pgMar w:top="567" w:right="567" w:bottom="567" w:left="1134" w:header="283"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BD6" w:rsidRDefault="009D7BD6">
      <w:r>
        <w:separator/>
      </w:r>
    </w:p>
  </w:endnote>
  <w:endnote w:type="continuationSeparator" w:id="0">
    <w:p w:rsidR="009D7BD6" w:rsidRDefault="009D7B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37" w:rsidRDefault="00982337">
    <w:pPr>
      <w:pStyle w:val="af"/>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982337" w:rsidRDefault="00982337">
    <w:pPr>
      <w:pStyle w:val="af"/>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37" w:rsidRDefault="00982337">
    <w:pPr>
      <w:pStyle w:val="af"/>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BD6" w:rsidRDefault="009D7BD6">
      <w:r>
        <w:separator/>
      </w:r>
    </w:p>
  </w:footnote>
  <w:footnote w:type="continuationSeparator" w:id="0">
    <w:p w:rsidR="009D7BD6" w:rsidRDefault="009D7B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2337" w:rsidRDefault="00982337" w:rsidP="00041653">
    <w:pPr>
      <w:pStyle w:val="afa"/>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982337" w:rsidRDefault="00982337">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16025716"/>
      <w:docPartObj>
        <w:docPartGallery w:val="Page Numbers (Top of Page)"/>
        <w:docPartUnique/>
      </w:docPartObj>
    </w:sdtPr>
    <w:sdtContent>
      <w:p w:rsidR="00982337" w:rsidRDefault="00982337">
        <w:pPr>
          <w:pStyle w:val="afa"/>
          <w:jc w:val="right"/>
        </w:pPr>
        <w:r>
          <w:fldChar w:fldCharType="begin"/>
        </w:r>
        <w:r>
          <w:instrText>PAGE   \* MERGEFORMAT</w:instrText>
        </w:r>
        <w:r>
          <w:fldChar w:fldCharType="separate"/>
        </w:r>
        <w:r w:rsidR="00BD3591">
          <w:rPr>
            <w:noProof/>
          </w:rPr>
          <w:t>44</w:t>
        </w:r>
        <w:r>
          <w:fldChar w:fldCharType="end"/>
        </w:r>
      </w:p>
    </w:sdtContent>
  </w:sdt>
  <w:p w:rsidR="00982337" w:rsidRDefault="00982337">
    <w:pPr>
      <w:pStyle w:val="af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748D"/>
    <w:multiLevelType w:val="multilevel"/>
    <w:tmpl w:val="A5AC51D6"/>
    <w:lvl w:ilvl="0">
      <w:start w:val="20"/>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3"/>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5077F93"/>
    <w:multiLevelType w:val="multilevel"/>
    <w:tmpl w:val="9E440A32"/>
    <w:lvl w:ilvl="0">
      <w:start w:val="1"/>
      <w:numFmt w:val="decimal"/>
      <w:lvlText w:val="%1."/>
      <w:lvlJc w:val="left"/>
      <w:pPr>
        <w:tabs>
          <w:tab w:val="num" w:pos="360"/>
        </w:tabs>
        <w:ind w:left="360" w:hanging="360"/>
      </w:pPr>
      <w:rPr>
        <w:rFonts w:ascii="Times New Roman" w:hAnsi="Times New Roman" w:cs="Times New Roman" w:hint="default"/>
        <w:b/>
        <w:sz w:val="28"/>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0"/>
        </w:tabs>
        <w:ind w:left="0" w:firstLine="0"/>
      </w:pPr>
      <w:rPr>
        <w:rFonts w:ascii="Times New Roman" w:hAnsi="Times New Roman" w:cs="Times New Roman" w:hint="default"/>
        <w:b w:val="0"/>
        <w:sz w:val="24"/>
        <w:szCs w:val="24"/>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C4E3CB9"/>
    <w:multiLevelType w:val="multilevel"/>
    <w:tmpl w:val="B0EAA62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b/>
      </w:rPr>
    </w:lvl>
    <w:lvl w:ilvl="2">
      <w:start w:val="1"/>
      <w:numFmt w:val="bullet"/>
      <w:lvlText w:val=""/>
      <w:lvlJc w:val="left"/>
      <w:pPr>
        <w:tabs>
          <w:tab w:val="num" w:pos="0"/>
        </w:tabs>
        <w:ind w:left="0" w:firstLine="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11FA5BF6"/>
    <w:multiLevelType w:val="multilevel"/>
    <w:tmpl w:val="655AB4B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b/>
      </w:rPr>
    </w:lvl>
    <w:lvl w:ilvl="2">
      <w:start w:val="1"/>
      <w:numFmt w:val="bullet"/>
      <w:lvlText w:val=""/>
      <w:lvlJc w:val="left"/>
      <w:pPr>
        <w:tabs>
          <w:tab w:val="num" w:pos="0"/>
        </w:tabs>
        <w:ind w:left="0" w:firstLine="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160B643A"/>
    <w:multiLevelType w:val="multilevel"/>
    <w:tmpl w:val="9328F98A"/>
    <w:lvl w:ilvl="0">
      <w:start w:val="17"/>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17704FC1"/>
    <w:multiLevelType w:val="multilevel"/>
    <w:tmpl w:val="E356EAD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b/>
      </w:rPr>
    </w:lvl>
    <w:lvl w:ilvl="2">
      <w:start w:val="1"/>
      <w:numFmt w:val="bullet"/>
      <w:lvlText w:val=""/>
      <w:lvlJc w:val="left"/>
      <w:pPr>
        <w:tabs>
          <w:tab w:val="num" w:pos="0"/>
        </w:tabs>
        <w:ind w:left="0" w:firstLine="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nsid w:val="264E3629"/>
    <w:multiLevelType w:val="multilevel"/>
    <w:tmpl w:val="F1B2F3C8"/>
    <w:lvl w:ilvl="0">
      <w:start w:val="1"/>
      <w:numFmt w:val="decimal"/>
      <w:lvlText w:val="%1."/>
      <w:lvlJc w:val="left"/>
      <w:pPr>
        <w:tabs>
          <w:tab w:val="num" w:pos="360"/>
        </w:tabs>
        <w:ind w:left="360" w:hanging="360"/>
      </w:pPr>
      <w:rPr>
        <w:rFonts w:ascii="Times New Roman" w:hAnsi="Times New Roman" w:cs="Times New Roman" w:hint="default"/>
        <w:b/>
        <w:sz w:val="24"/>
      </w:rPr>
    </w:lvl>
    <w:lvl w:ilvl="1">
      <w:start w:val="1"/>
      <w:numFmt w:val="bullet"/>
      <w:lvlText w:val=""/>
      <w:lvlJc w:val="left"/>
      <w:pPr>
        <w:tabs>
          <w:tab w:val="num" w:pos="0"/>
        </w:tabs>
        <w:ind w:left="0" w:firstLine="0"/>
      </w:pPr>
      <w:rPr>
        <w:rFonts w:ascii="Symbol" w:hAnsi="Symbol" w:hint="default"/>
        <w:b/>
      </w:rPr>
    </w:lvl>
    <w:lvl w:ilvl="2">
      <w:start w:val="1"/>
      <w:numFmt w:val="bullet"/>
      <w:lvlText w:val=""/>
      <w:lvlJc w:val="left"/>
      <w:pPr>
        <w:tabs>
          <w:tab w:val="num" w:pos="0"/>
        </w:tabs>
        <w:ind w:left="0" w:firstLine="0"/>
      </w:pPr>
      <w:rPr>
        <w:rFonts w:ascii="Symbol" w:hAnsi="Symbol" w:hint="default"/>
        <w:b w:val="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318B5E2B"/>
    <w:multiLevelType w:val="multilevel"/>
    <w:tmpl w:val="B4BAFAF6"/>
    <w:lvl w:ilvl="0">
      <w:start w:val="1"/>
      <w:numFmt w:val="decimal"/>
      <w:lvlText w:val="%1."/>
      <w:lvlJc w:val="left"/>
      <w:pPr>
        <w:tabs>
          <w:tab w:val="num" w:pos="360"/>
        </w:tabs>
        <w:ind w:left="360" w:hanging="360"/>
      </w:pPr>
      <w:rPr>
        <w:rFonts w:ascii="Times New Roman" w:hAnsi="Times New Roman" w:cs="Times New Roman" w:hint="default"/>
        <w:b/>
        <w:sz w:val="24"/>
      </w:rPr>
    </w:lvl>
    <w:lvl w:ilvl="1">
      <w:start w:val="1"/>
      <w:numFmt w:val="bullet"/>
      <w:lvlText w:val=""/>
      <w:lvlJc w:val="left"/>
      <w:pPr>
        <w:tabs>
          <w:tab w:val="num" w:pos="0"/>
        </w:tabs>
        <w:ind w:left="0" w:firstLine="0"/>
      </w:pPr>
      <w:rPr>
        <w:rFonts w:ascii="Symbol" w:hAnsi="Symbol" w:hint="default"/>
        <w:b/>
      </w:rPr>
    </w:lvl>
    <w:lvl w:ilvl="2">
      <w:start w:val="1"/>
      <w:numFmt w:val="decimal"/>
      <w:lvlText w:val="%1.%2.%3."/>
      <w:lvlJc w:val="left"/>
      <w:pPr>
        <w:tabs>
          <w:tab w:val="num" w:pos="0"/>
        </w:tabs>
        <w:ind w:left="0" w:firstLine="0"/>
      </w:pPr>
      <w:rPr>
        <w:rFonts w:hint="default"/>
        <w:b w:val="0"/>
      </w:rPr>
    </w:lvl>
    <w:lvl w:ilvl="3">
      <w:start w:val="1"/>
      <w:numFmt w:val="bullet"/>
      <w:lvlText w:val=""/>
      <w:lvlJc w:val="left"/>
      <w:pPr>
        <w:tabs>
          <w:tab w:val="num" w:pos="1800"/>
        </w:tabs>
        <w:ind w:left="1728" w:hanging="648"/>
      </w:pPr>
      <w:rPr>
        <w:rFonts w:ascii="Symbol" w:hAnsi="Symbol"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33DF26C3"/>
    <w:multiLevelType w:val="multilevel"/>
    <w:tmpl w:val="ED1870E2"/>
    <w:lvl w:ilvl="0">
      <w:start w:val="17"/>
      <w:numFmt w:val="decimal"/>
      <w:lvlText w:val="%1."/>
      <w:lvlJc w:val="left"/>
      <w:pPr>
        <w:ind w:left="802" w:hanging="660"/>
      </w:pPr>
      <w:rPr>
        <w:rFonts w:hint="default"/>
      </w:rPr>
    </w:lvl>
    <w:lvl w:ilvl="1">
      <w:start w:val="3"/>
      <w:numFmt w:val="decimal"/>
      <w:lvlText w:val="%1.%2."/>
      <w:lvlJc w:val="left"/>
      <w:pPr>
        <w:ind w:left="802" w:hanging="660"/>
      </w:pPr>
      <w:rPr>
        <w:rFonts w:hint="default"/>
      </w:rPr>
    </w:lvl>
    <w:lvl w:ilvl="2">
      <w:start w:val="3"/>
      <w:numFmt w:val="decimal"/>
      <w:lvlText w:val="%1.%2.%3."/>
      <w:lvlJc w:val="left"/>
      <w:pPr>
        <w:ind w:left="142" w:firstLine="0"/>
      </w:pPr>
      <w:rPr>
        <w:rFonts w:hint="default"/>
      </w:rPr>
    </w:lvl>
    <w:lvl w:ilvl="3">
      <w:start w:val="1"/>
      <w:numFmt w:val="decimal"/>
      <w:lvlText w:val="%1.%2.%3.%4."/>
      <w:lvlJc w:val="left"/>
      <w:pPr>
        <w:ind w:left="862" w:hanging="720"/>
      </w:pPr>
      <w:rPr>
        <w:rFonts w:hint="default"/>
      </w:rPr>
    </w:lvl>
    <w:lvl w:ilvl="4">
      <w:start w:val="1"/>
      <w:numFmt w:val="decimal"/>
      <w:lvlText w:val="%1.%2.%3.%4.%5."/>
      <w:lvlJc w:val="left"/>
      <w:pPr>
        <w:ind w:left="1222" w:hanging="1080"/>
      </w:pPr>
      <w:rPr>
        <w:rFonts w:hint="default"/>
      </w:rPr>
    </w:lvl>
    <w:lvl w:ilvl="5">
      <w:start w:val="1"/>
      <w:numFmt w:val="decimal"/>
      <w:lvlText w:val="%1.%2.%3.%4.%5.%6."/>
      <w:lvlJc w:val="left"/>
      <w:pPr>
        <w:ind w:left="1222" w:hanging="1080"/>
      </w:pPr>
      <w:rPr>
        <w:rFonts w:hint="default"/>
      </w:rPr>
    </w:lvl>
    <w:lvl w:ilvl="6">
      <w:start w:val="1"/>
      <w:numFmt w:val="decimal"/>
      <w:lvlText w:val="%1.%2.%3.%4.%5.%6.%7."/>
      <w:lvlJc w:val="left"/>
      <w:pPr>
        <w:ind w:left="1582" w:hanging="1440"/>
      </w:pPr>
      <w:rPr>
        <w:rFonts w:hint="default"/>
      </w:rPr>
    </w:lvl>
    <w:lvl w:ilvl="7">
      <w:start w:val="1"/>
      <w:numFmt w:val="decimal"/>
      <w:lvlText w:val="%1.%2.%3.%4.%5.%6.%7.%8."/>
      <w:lvlJc w:val="left"/>
      <w:pPr>
        <w:ind w:left="1582" w:hanging="1440"/>
      </w:pPr>
      <w:rPr>
        <w:rFonts w:hint="default"/>
      </w:rPr>
    </w:lvl>
    <w:lvl w:ilvl="8">
      <w:start w:val="1"/>
      <w:numFmt w:val="decimal"/>
      <w:lvlText w:val="%1.%2.%3.%4.%5.%6.%7.%8.%9."/>
      <w:lvlJc w:val="left"/>
      <w:pPr>
        <w:ind w:left="1942" w:hanging="1800"/>
      </w:pPr>
      <w:rPr>
        <w:rFonts w:hint="default"/>
      </w:rPr>
    </w:lvl>
  </w:abstractNum>
  <w:abstractNum w:abstractNumId="9">
    <w:nsid w:val="368269B2"/>
    <w:multiLevelType w:val="multilevel"/>
    <w:tmpl w:val="895288DC"/>
    <w:lvl w:ilvl="0">
      <w:start w:val="1"/>
      <w:numFmt w:val="decimal"/>
      <w:lvlText w:val="%1."/>
      <w:lvlJc w:val="left"/>
      <w:pPr>
        <w:tabs>
          <w:tab w:val="num" w:pos="360"/>
        </w:tabs>
        <w:ind w:left="360" w:hanging="360"/>
      </w:pPr>
      <w:rPr>
        <w:rFonts w:hint="default"/>
      </w:rPr>
    </w:lvl>
    <w:lvl w:ilvl="1">
      <w:start w:val="1"/>
      <w:numFmt w:val="bullet"/>
      <w:lvlText w:val=""/>
      <w:lvlJc w:val="left"/>
      <w:pPr>
        <w:tabs>
          <w:tab w:val="num" w:pos="0"/>
        </w:tabs>
        <w:ind w:left="0" w:firstLine="0"/>
      </w:pPr>
      <w:rPr>
        <w:rFonts w:ascii="Symbol" w:hAnsi="Symbol" w:hint="default"/>
        <w:b/>
      </w:rPr>
    </w:lvl>
    <w:lvl w:ilvl="2">
      <w:start w:val="1"/>
      <w:numFmt w:val="decimal"/>
      <w:lvlText w:val="%1.%2.%3."/>
      <w:lvlJc w:val="left"/>
      <w:pPr>
        <w:tabs>
          <w:tab w:val="num" w:pos="0"/>
        </w:tabs>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nsid w:val="397E51C4"/>
    <w:multiLevelType w:val="hybridMultilevel"/>
    <w:tmpl w:val="033A3A0A"/>
    <w:lvl w:ilvl="0" w:tplc="04190001">
      <w:start w:val="1"/>
      <w:numFmt w:val="bullet"/>
      <w:lvlText w:val=""/>
      <w:lvlJc w:val="left"/>
      <w:pPr>
        <w:tabs>
          <w:tab w:val="num" w:pos="1211"/>
        </w:tabs>
        <w:ind w:left="1211" w:hanging="360"/>
      </w:pPr>
      <w:rPr>
        <w:rFonts w:ascii="Symbol" w:hAnsi="Symbol" w:hint="default"/>
      </w:rPr>
    </w:lvl>
    <w:lvl w:ilvl="1" w:tplc="FFFFFFFF" w:tentative="1">
      <w:start w:val="1"/>
      <w:numFmt w:val="bullet"/>
      <w:lvlText w:val="o"/>
      <w:lvlJc w:val="left"/>
      <w:pPr>
        <w:tabs>
          <w:tab w:val="num" w:pos="1504"/>
        </w:tabs>
        <w:ind w:left="1504" w:hanging="360"/>
      </w:pPr>
      <w:rPr>
        <w:rFonts w:ascii="Courier New" w:hAnsi="Courier New" w:hint="default"/>
      </w:rPr>
    </w:lvl>
    <w:lvl w:ilvl="2" w:tplc="FFFFFFFF" w:tentative="1">
      <w:start w:val="1"/>
      <w:numFmt w:val="bullet"/>
      <w:lvlText w:val=""/>
      <w:lvlJc w:val="left"/>
      <w:pPr>
        <w:tabs>
          <w:tab w:val="num" w:pos="2224"/>
        </w:tabs>
        <w:ind w:left="2224" w:hanging="360"/>
      </w:pPr>
      <w:rPr>
        <w:rFonts w:ascii="Wingdings" w:hAnsi="Wingdings" w:hint="default"/>
      </w:rPr>
    </w:lvl>
    <w:lvl w:ilvl="3" w:tplc="FFFFFFFF" w:tentative="1">
      <w:start w:val="1"/>
      <w:numFmt w:val="bullet"/>
      <w:lvlText w:val=""/>
      <w:lvlJc w:val="left"/>
      <w:pPr>
        <w:tabs>
          <w:tab w:val="num" w:pos="2944"/>
        </w:tabs>
        <w:ind w:left="2944" w:hanging="360"/>
      </w:pPr>
      <w:rPr>
        <w:rFonts w:ascii="Symbol" w:hAnsi="Symbol" w:hint="default"/>
      </w:rPr>
    </w:lvl>
    <w:lvl w:ilvl="4" w:tplc="FFFFFFFF" w:tentative="1">
      <w:start w:val="1"/>
      <w:numFmt w:val="bullet"/>
      <w:lvlText w:val="o"/>
      <w:lvlJc w:val="left"/>
      <w:pPr>
        <w:tabs>
          <w:tab w:val="num" w:pos="3664"/>
        </w:tabs>
        <w:ind w:left="3664" w:hanging="360"/>
      </w:pPr>
      <w:rPr>
        <w:rFonts w:ascii="Courier New" w:hAnsi="Courier New" w:hint="default"/>
      </w:rPr>
    </w:lvl>
    <w:lvl w:ilvl="5" w:tplc="FFFFFFFF">
      <w:start w:val="1"/>
      <w:numFmt w:val="bullet"/>
      <w:pStyle w:val="-6"/>
      <w:lvlText w:val=""/>
      <w:lvlJc w:val="left"/>
      <w:pPr>
        <w:tabs>
          <w:tab w:val="num" w:pos="4384"/>
        </w:tabs>
        <w:ind w:left="4384" w:hanging="360"/>
      </w:pPr>
      <w:rPr>
        <w:rFonts w:ascii="Wingdings" w:hAnsi="Wingdings" w:hint="default"/>
      </w:rPr>
    </w:lvl>
    <w:lvl w:ilvl="6" w:tplc="FFFFFFFF" w:tentative="1">
      <w:start w:val="1"/>
      <w:numFmt w:val="bullet"/>
      <w:lvlText w:val=""/>
      <w:lvlJc w:val="left"/>
      <w:pPr>
        <w:tabs>
          <w:tab w:val="num" w:pos="5104"/>
        </w:tabs>
        <w:ind w:left="5104" w:hanging="360"/>
      </w:pPr>
      <w:rPr>
        <w:rFonts w:ascii="Symbol" w:hAnsi="Symbol" w:hint="default"/>
      </w:rPr>
    </w:lvl>
    <w:lvl w:ilvl="7" w:tplc="FFFFFFFF" w:tentative="1">
      <w:start w:val="1"/>
      <w:numFmt w:val="bullet"/>
      <w:lvlText w:val="o"/>
      <w:lvlJc w:val="left"/>
      <w:pPr>
        <w:tabs>
          <w:tab w:val="num" w:pos="5824"/>
        </w:tabs>
        <w:ind w:left="5824" w:hanging="360"/>
      </w:pPr>
      <w:rPr>
        <w:rFonts w:ascii="Courier New" w:hAnsi="Courier New" w:hint="default"/>
      </w:rPr>
    </w:lvl>
    <w:lvl w:ilvl="8" w:tplc="FFFFFFFF" w:tentative="1">
      <w:start w:val="1"/>
      <w:numFmt w:val="bullet"/>
      <w:lvlText w:val=""/>
      <w:lvlJc w:val="left"/>
      <w:pPr>
        <w:tabs>
          <w:tab w:val="num" w:pos="6544"/>
        </w:tabs>
        <w:ind w:left="6544" w:hanging="360"/>
      </w:pPr>
      <w:rPr>
        <w:rFonts w:ascii="Wingdings" w:hAnsi="Wingdings" w:hint="default"/>
      </w:rPr>
    </w:lvl>
  </w:abstractNum>
  <w:abstractNum w:abstractNumId="11">
    <w:nsid w:val="3B8B79FE"/>
    <w:multiLevelType w:val="hybridMultilevel"/>
    <w:tmpl w:val="A57C1C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C13706C"/>
    <w:multiLevelType w:val="multilevel"/>
    <w:tmpl w:val="76B0E044"/>
    <w:lvl w:ilvl="0">
      <w:start w:val="18"/>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413B407F"/>
    <w:multiLevelType w:val="multilevel"/>
    <w:tmpl w:val="3064DF0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b/>
      </w:rPr>
    </w:lvl>
    <w:lvl w:ilvl="2">
      <w:start w:val="1"/>
      <w:numFmt w:val="bullet"/>
      <w:lvlText w:val=""/>
      <w:lvlJc w:val="left"/>
      <w:pPr>
        <w:tabs>
          <w:tab w:val="num" w:pos="0"/>
        </w:tabs>
        <w:ind w:left="0" w:firstLine="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429F2154"/>
    <w:multiLevelType w:val="hybridMultilevel"/>
    <w:tmpl w:val="A984DB7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42A02CD2"/>
    <w:multiLevelType w:val="hybridMultilevel"/>
    <w:tmpl w:val="8BB2BE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43B3C8B"/>
    <w:multiLevelType w:val="multilevel"/>
    <w:tmpl w:val="F078C480"/>
    <w:lvl w:ilvl="0">
      <w:start w:val="1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4C5E7160"/>
    <w:multiLevelType w:val="multilevel"/>
    <w:tmpl w:val="8FB2017C"/>
    <w:lvl w:ilvl="0">
      <w:start w:val="1"/>
      <w:numFmt w:val="decimal"/>
      <w:pStyle w:val="1"/>
      <w:lvlText w:val="%1."/>
      <w:lvlJc w:val="center"/>
      <w:pPr>
        <w:tabs>
          <w:tab w:val="num" w:pos="567"/>
        </w:tabs>
        <w:ind w:left="567" w:hanging="279"/>
      </w:pPr>
      <w:rPr>
        <w:rFonts w:hint="default"/>
      </w:rPr>
    </w:lvl>
    <w:lvl w:ilvl="1">
      <w:start w:val="1"/>
      <w:numFmt w:val="decimal"/>
      <w:pStyle w:val="a"/>
      <w:lvlText w:val="%1.%2."/>
      <w:lvlJc w:val="left"/>
      <w:pPr>
        <w:tabs>
          <w:tab w:val="num" w:pos="1702"/>
        </w:tabs>
        <w:ind w:left="1702" w:hanging="567"/>
      </w:pPr>
      <w:rPr>
        <w:rFonts w:hint="default"/>
      </w:rPr>
    </w:lvl>
    <w:lvl w:ilvl="2">
      <w:start w:val="1"/>
      <w:numFmt w:val="decimal"/>
      <w:pStyle w:val="a0"/>
      <w:lvlText w:val="%1.%2.%3."/>
      <w:lvlJc w:val="left"/>
      <w:pPr>
        <w:tabs>
          <w:tab w:val="num" w:pos="851"/>
        </w:tabs>
        <w:ind w:left="851" w:hanging="851"/>
      </w:pPr>
      <w:rPr>
        <w:rFonts w:hint="default"/>
        <w:spacing w:val="0"/>
        <w:sz w:val="28"/>
        <w:szCs w:val="28"/>
      </w:rPr>
    </w:lvl>
    <w:lvl w:ilvl="3">
      <w:start w:val="1"/>
      <w:numFmt w:val="decimal"/>
      <w:pStyle w:val="a1"/>
      <w:lvlText w:val="%1.%2.%3.%4."/>
      <w:lvlJc w:val="left"/>
      <w:pPr>
        <w:tabs>
          <w:tab w:val="num" w:pos="2127"/>
        </w:tabs>
        <w:ind w:left="2127" w:hanging="567"/>
      </w:pPr>
      <w:rPr>
        <w:rFonts w:hint="default"/>
      </w:rPr>
    </w:lvl>
    <w:lvl w:ilvl="4">
      <w:start w:val="1"/>
      <w:numFmt w:val="russianLower"/>
      <w:pStyle w:val="a2"/>
      <w:lvlText w:val="%5)"/>
      <w:lvlJc w:val="left"/>
      <w:pPr>
        <w:tabs>
          <w:tab w:val="num" w:pos="1576"/>
        </w:tabs>
        <w:ind w:left="1576" w:hanging="1008"/>
      </w:pPr>
      <w:rPr>
        <w:rFonts w:hint="default"/>
      </w:rPr>
    </w:lvl>
    <w:lvl w:ilvl="5">
      <w:start w:val="1"/>
      <w:numFmt w:val="decimal"/>
      <w:lvlText w:val="%1.%2.%3.%4.%5.%6"/>
      <w:lvlJc w:val="left"/>
      <w:pPr>
        <w:tabs>
          <w:tab w:val="num" w:pos="2592"/>
        </w:tabs>
        <w:ind w:left="2592" w:hanging="1152"/>
      </w:pPr>
      <w:rPr>
        <w:rFonts w:hint="default"/>
      </w:rPr>
    </w:lvl>
    <w:lvl w:ilvl="6">
      <w:start w:val="1"/>
      <w:numFmt w:val="decimal"/>
      <w:lvlText w:val="%1.%2.%3.%4.%5.%6.%7"/>
      <w:lvlJc w:val="left"/>
      <w:pPr>
        <w:tabs>
          <w:tab w:val="num" w:pos="2736"/>
        </w:tabs>
        <w:ind w:left="2736" w:hanging="1296"/>
      </w:pPr>
      <w:rPr>
        <w:rFonts w:hint="default"/>
      </w:rPr>
    </w:lvl>
    <w:lvl w:ilvl="7">
      <w:start w:val="1"/>
      <w:numFmt w:val="decimal"/>
      <w:lvlText w:val="%1.%2.%3.%4.%5.%6.%7.%8"/>
      <w:lvlJc w:val="left"/>
      <w:pPr>
        <w:tabs>
          <w:tab w:val="num" w:pos="2880"/>
        </w:tabs>
        <w:ind w:left="2880" w:hanging="1440"/>
      </w:pPr>
      <w:rPr>
        <w:rFonts w:hint="default"/>
      </w:rPr>
    </w:lvl>
    <w:lvl w:ilvl="8">
      <w:start w:val="1"/>
      <w:numFmt w:val="decimal"/>
      <w:lvlText w:val="%1.%2.%3.%4.%5.%6.%7.%8.%9"/>
      <w:lvlJc w:val="left"/>
      <w:pPr>
        <w:tabs>
          <w:tab w:val="num" w:pos="3024"/>
        </w:tabs>
        <w:ind w:left="3024" w:hanging="1584"/>
      </w:pPr>
      <w:rPr>
        <w:rFonts w:hint="default"/>
      </w:rPr>
    </w:lvl>
  </w:abstractNum>
  <w:abstractNum w:abstractNumId="18">
    <w:nsid w:val="4F117AC2"/>
    <w:multiLevelType w:val="multilevel"/>
    <w:tmpl w:val="A74A4314"/>
    <w:lvl w:ilvl="0">
      <w:start w:val="19"/>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3"/>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559032DE"/>
    <w:multiLevelType w:val="hybridMultilevel"/>
    <w:tmpl w:val="68585C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C737EC7"/>
    <w:multiLevelType w:val="multilevel"/>
    <w:tmpl w:val="FC84D816"/>
    <w:lvl w:ilvl="0">
      <w:start w:val="17"/>
      <w:numFmt w:val="decimal"/>
      <w:lvlText w:val="%1."/>
      <w:lvlJc w:val="left"/>
      <w:pPr>
        <w:ind w:left="660" w:hanging="660"/>
      </w:pPr>
      <w:rPr>
        <w:rFonts w:hint="default"/>
      </w:rPr>
    </w:lvl>
    <w:lvl w:ilvl="1">
      <w:start w:val="1"/>
      <w:numFmt w:val="bullet"/>
      <w:lvlText w:val=""/>
      <w:lvlJc w:val="left"/>
      <w:pPr>
        <w:ind w:left="660" w:hanging="660"/>
      </w:pPr>
      <w:rPr>
        <w:rFonts w:ascii="Symbol" w:hAnsi="Symbol"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66092791"/>
    <w:multiLevelType w:val="multilevel"/>
    <w:tmpl w:val="33DA84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0"/>
        </w:tabs>
        <w:ind w:left="0" w:firstLine="0"/>
      </w:pPr>
      <w:rPr>
        <w:rFonts w:hint="default"/>
        <w:b/>
      </w:rPr>
    </w:lvl>
    <w:lvl w:ilvl="2">
      <w:start w:val="1"/>
      <w:numFmt w:val="bullet"/>
      <w:lvlText w:val=""/>
      <w:lvlJc w:val="left"/>
      <w:pPr>
        <w:tabs>
          <w:tab w:val="num" w:pos="0"/>
        </w:tabs>
        <w:ind w:left="0" w:firstLine="0"/>
      </w:pPr>
      <w:rPr>
        <w:rFonts w:ascii="Symbol" w:hAnsi="Symbo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68F30888"/>
    <w:multiLevelType w:val="multilevel"/>
    <w:tmpl w:val="F078C480"/>
    <w:lvl w:ilvl="0">
      <w:start w:val="17"/>
      <w:numFmt w:val="decimal"/>
      <w:lvlText w:val="%1."/>
      <w:lvlJc w:val="left"/>
      <w:pPr>
        <w:ind w:left="660" w:hanging="660"/>
      </w:pPr>
      <w:rPr>
        <w:rFonts w:hint="default"/>
      </w:rPr>
    </w:lvl>
    <w:lvl w:ilvl="1">
      <w:start w:val="3"/>
      <w:numFmt w:val="decimal"/>
      <w:lvlText w:val="%1.%2."/>
      <w:lvlJc w:val="left"/>
      <w:pPr>
        <w:ind w:left="660" w:hanging="660"/>
      </w:pPr>
      <w:rPr>
        <w:rFonts w:hint="default"/>
      </w:rPr>
    </w:lvl>
    <w:lvl w:ilvl="2">
      <w:start w:val="1"/>
      <w:numFmt w:val="bullet"/>
      <w:lvlText w:val=""/>
      <w:lvlJc w:val="left"/>
      <w:pPr>
        <w:ind w:left="0" w:firstLine="0"/>
      </w:pPr>
      <w:rPr>
        <w:rFonts w:ascii="Symbol" w:hAnsi="Symbo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B560FB1"/>
    <w:multiLevelType w:val="hybridMultilevel"/>
    <w:tmpl w:val="4690870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6CF70BC1"/>
    <w:multiLevelType w:val="multilevel"/>
    <w:tmpl w:val="54AA5C32"/>
    <w:lvl w:ilvl="0">
      <w:start w:val="1"/>
      <w:numFmt w:val="decimal"/>
      <w:pStyle w:val="10"/>
      <w:lvlText w:val="%1."/>
      <w:lvlJc w:val="left"/>
      <w:pPr>
        <w:tabs>
          <w:tab w:val="num" w:pos="432"/>
        </w:tabs>
        <w:ind w:left="432" w:hanging="432"/>
      </w:pPr>
      <w:rPr>
        <w:rFonts w:hint="default"/>
        <w:sz w:val="24"/>
        <w:szCs w:val="24"/>
      </w:rPr>
    </w:lvl>
    <w:lvl w:ilvl="1">
      <w:start w:val="1"/>
      <w:numFmt w:val="decimal"/>
      <w:lvlText w:val="%1.%2"/>
      <w:lvlJc w:val="left"/>
      <w:pPr>
        <w:tabs>
          <w:tab w:val="num" w:pos="576"/>
        </w:tabs>
        <w:ind w:left="576" w:hanging="576"/>
      </w:pPr>
      <w:rPr>
        <w:rFonts w:hint="default"/>
      </w:rPr>
    </w:lvl>
    <w:lvl w:ilvl="2">
      <w:start w:val="1"/>
      <w:numFmt w:val="decimal"/>
      <w:pStyle w:val="3"/>
      <w:lvlText w:val="%1.%2.%3"/>
      <w:lvlJc w:val="left"/>
      <w:pPr>
        <w:tabs>
          <w:tab w:val="num" w:pos="767"/>
        </w:tabs>
        <w:ind w:left="54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402034"/>
    <w:multiLevelType w:val="hybridMultilevel"/>
    <w:tmpl w:val="2E9EA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0"/>
  </w:num>
  <w:num w:numId="2">
    <w:abstractNumId w:val="17"/>
  </w:num>
  <w:num w:numId="3">
    <w:abstractNumId w:val="24"/>
  </w:num>
  <w:num w:numId="4">
    <w:abstractNumId w:val="1"/>
  </w:num>
  <w:num w:numId="5">
    <w:abstractNumId w:val="5"/>
  </w:num>
  <w:num w:numId="6">
    <w:abstractNumId w:val="21"/>
  </w:num>
  <w:num w:numId="7">
    <w:abstractNumId w:val="2"/>
  </w:num>
  <w:num w:numId="8">
    <w:abstractNumId w:val="3"/>
  </w:num>
  <w:num w:numId="9">
    <w:abstractNumId w:val="13"/>
  </w:num>
  <w:num w:numId="10">
    <w:abstractNumId w:val="11"/>
  </w:num>
  <w:num w:numId="11">
    <w:abstractNumId w:val="19"/>
  </w:num>
  <w:num w:numId="12">
    <w:abstractNumId w:val="9"/>
  </w:num>
  <w:num w:numId="13">
    <w:abstractNumId w:val="15"/>
  </w:num>
  <w:num w:numId="14">
    <w:abstractNumId w:val="7"/>
  </w:num>
  <w:num w:numId="15">
    <w:abstractNumId w:val="6"/>
  </w:num>
  <w:num w:numId="16">
    <w:abstractNumId w:val="23"/>
  </w:num>
  <w:num w:numId="17">
    <w:abstractNumId w:val="14"/>
  </w:num>
  <w:num w:numId="18">
    <w:abstractNumId w:val="22"/>
  </w:num>
  <w:num w:numId="19">
    <w:abstractNumId w:val="16"/>
  </w:num>
  <w:num w:numId="20">
    <w:abstractNumId w:val="20"/>
  </w:num>
  <w:num w:numId="21">
    <w:abstractNumId w:val="0"/>
  </w:num>
  <w:num w:numId="22">
    <w:abstractNumId w:val="8"/>
  </w:num>
  <w:num w:numId="23">
    <w:abstractNumId w:val="25"/>
  </w:num>
  <w:num w:numId="24">
    <w:abstractNumId w:val="18"/>
  </w:num>
  <w:num w:numId="25">
    <w:abstractNumId w:val="4"/>
  </w:num>
  <w:num w:numId="26">
    <w:abstractNumId w:val="1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45C3"/>
    <w:rsid w:val="000002FB"/>
    <w:rsid w:val="0000119D"/>
    <w:rsid w:val="00001401"/>
    <w:rsid w:val="00005C4A"/>
    <w:rsid w:val="00005D79"/>
    <w:rsid w:val="0000629B"/>
    <w:rsid w:val="00007DED"/>
    <w:rsid w:val="0001065F"/>
    <w:rsid w:val="00011650"/>
    <w:rsid w:val="0001188C"/>
    <w:rsid w:val="00012A4D"/>
    <w:rsid w:val="000138C9"/>
    <w:rsid w:val="000161F7"/>
    <w:rsid w:val="00016BEC"/>
    <w:rsid w:val="000226FC"/>
    <w:rsid w:val="0002322F"/>
    <w:rsid w:val="00023384"/>
    <w:rsid w:val="000251E9"/>
    <w:rsid w:val="00026508"/>
    <w:rsid w:val="00026738"/>
    <w:rsid w:val="00026B2B"/>
    <w:rsid w:val="00027512"/>
    <w:rsid w:val="00027904"/>
    <w:rsid w:val="00032D93"/>
    <w:rsid w:val="00033865"/>
    <w:rsid w:val="00034801"/>
    <w:rsid w:val="00034ACE"/>
    <w:rsid w:val="00034B0E"/>
    <w:rsid w:val="00035EB7"/>
    <w:rsid w:val="0003682D"/>
    <w:rsid w:val="00036FDD"/>
    <w:rsid w:val="00040354"/>
    <w:rsid w:val="0004083B"/>
    <w:rsid w:val="00041160"/>
    <w:rsid w:val="000413EB"/>
    <w:rsid w:val="00041653"/>
    <w:rsid w:val="000430F9"/>
    <w:rsid w:val="00044B3F"/>
    <w:rsid w:val="00046940"/>
    <w:rsid w:val="00046F6F"/>
    <w:rsid w:val="00047A37"/>
    <w:rsid w:val="000524F5"/>
    <w:rsid w:val="00054C7B"/>
    <w:rsid w:val="00055967"/>
    <w:rsid w:val="00056366"/>
    <w:rsid w:val="000608DD"/>
    <w:rsid w:val="000617F1"/>
    <w:rsid w:val="00066473"/>
    <w:rsid w:val="00066F12"/>
    <w:rsid w:val="000674DE"/>
    <w:rsid w:val="000708D1"/>
    <w:rsid w:val="00070C1C"/>
    <w:rsid w:val="000715EB"/>
    <w:rsid w:val="00071B8C"/>
    <w:rsid w:val="00072AE9"/>
    <w:rsid w:val="00072C99"/>
    <w:rsid w:val="00074382"/>
    <w:rsid w:val="000745C3"/>
    <w:rsid w:val="0008014A"/>
    <w:rsid w:val="0008540B"/>
    <w:rsid w:val="0008721E"/>
    <w:rsid w:val="000920F6"/>
    <w:rsid w:val="000934E9"/>
    <w:rsid w:val="000936C6"/>
    <w:rsid w:val="00094DEA"/>
    <w:rsid w:val="00095BC4"/>
    <w:rsid w:val="00096116"/>
    <w:rsid w:val="0009689E"/>
    <w:rsid w:val="00096C24"/>
    <w:rsid w:val="00097A61"/>
    <w:rsid w:val="000A3479"/>
    <w:rsid w:val="000A7616"/>
    <w:rsid w:val="000A77D5"/>
    <w:rsid w:val="000A7AA7"/>
    <w:rsid w:val="000A7BA2"/>
    <w:rsid w:val="000B2C35"/>
    <w:rsid w:val="000B3111"/>
    <w:rsid w:val="000B31C2"/>
    <w:rsid w:val="000B3E1C"/>
    <w:rsid w:val="000B5A7B"/>
    <w:rsid w:val="000B7152"/>
    <w:rsid w:val="000C0D52"/>
    <w:rsid w:val="000C158F"/>
    <w:rsid w:val="000C3D91"/>
    <w:rsid w:val="000C5119"/>
    <w:rsid w:val="000C69DF"/>
    <w:rsid w:val="000D02A3"/>
    <w:rsid w:val="000D208E"/>
    <w:rsid w:val="000D24AE"/>
    <w:rsid w:val="000D3371"/>
    <w:rsid w:val="000D3B69"/>
    <w:rsid w:val="000D55FF"/>
    <w:rsid w:val="000D5C0B"/>
    <w:rsid w:val="000D5E47"/>
    <w:rsid w:val="000D6356"/>
    <w:rsid w:val="000D6FF6"/>
    <w:rsid w:val="000E07A1"/>
    <w:rsid w:val="000E0C81"/>
    <w:rsid w:val="000E107A"/>
    <w:rsid w:val="000E15D1"/>
    <w:rsid w:val="000E1FBF"/>
    <w:rsid w:val="000E291C"/>
    <w:rsid w:val="000E3340"/>
    <w:rsid w:val="000E3415"/>
    <w:rsid w:val="000E41B0"/>
    <w:rsid w:val="000E6CB1"/>
    <w:rsid w:val="000E7EF7"/>
    <w:rsid w:val="000E7F9D"/>
    <w:rsid w:val="000F1361"/>
    <w:rsid w:val="000F20BD"/>
    <w:rsid w:val="000F24C7"/>
    <w:rsid w:val="000F27C7"/>
    <w:rsid w:val="000F3157"/>
    <w:rsid w:val="000F644A"/>
    <w:rsid w:val="000F668A"/>
    <w:rsid w:val="001010D5"/>
    <w:rsid w:val="00104671"/>
    <w:rsid w:val="001064DC"/>
    <w:rsid w:val="001071DF"/>
    <w:rsid w:val="00113563"/>
    <w:rsid w:val="001140A3"/>
    <w:rsid w:val="00115BE7"/>
    <w:rsid w:val="00116B7E"/>
    <w:rsid w:val="0012006E"/>
    <w:rsid w:val="00122931"/>
    <w:rsid w:val="001240A6"/>
    <w:rsid w:val="0012442F"/>
    <w:rsid w:val="0012539F"/>
    <w:rsid w:val="001257F2"/>
    <w:rsid w:val="00126336"/>
    <w:rsid w:val="00126824"/>
    <w:rsid w:val="00126904"/>
    <w:rsid w:val="001274DE"/>
    <w:rsid w:val="001278FB"/>
    <w:rsid w:val="00127F5A"/>
    <w:rsid w:val="001305DD"/>
    <w:rsid w:val="00130813"/>
    <w:rsid w:val="0013430E"/>
    <w:rsid w:val="00135F02"/>
    <w:rsid w:val="001367C4"/>
    <w:rsid w:val="00140200"/>
    <w:rsid w:val="0014149B"/>
    <w:rsid w:val="001414D7"/>
    <w:rsid w:val="00143E91"/>
    <w:rsid w:val="00150079"/>
    <w:rsid w:val="001509F0"/>
    <w:rsid w:val="00151C8F"/>
    <w:rsid w:val="00152807"/>
    <w:rsid w:val="00152B65"/>
    <w:rsid w:val="00154A5D"/>
    <w:rsid w:val="0015639C"/>
    <w:rsid w:val="0016048D"/>
    <w:rsid w:val="00160C91"/>
    <w:rsid w:val="001612FF"/>
    <w:rsid w:val="0016188E"/>
    <w:rsid w:val="00161BCE"/>
    <w:rsid w:val="00161DE4"/>
    <w:rsid w:val="001623D5"/>
    <w:rsid w:val="001658AE"/>
    <w:rsid w:val="001678E7"/>
    <w:rsid w:val="00170D67"/>
    <w:rsid w:val="00176E10"/>
    <w:rsid w:val="001803C3"/>
    <w:rsid w:val="0018458A"/>
    <w:rsid w:val="00185322"/>
    <w:rsid w:val="0018619E"/>
    <w:rsid w:val="0018630E"/>
    <w:rsid w:val="00192D11"/>
    <w:rsid w:val="001936C6"/>
    <w:rsid w:val="00193B05"/>
    <w:rsid w:val="00193CD3"/>
    <w:rsid w:val="001955E3"/>
    <w:rsid w:val="00195624"/>
    <w:rsid w:val="00195B77"/>
    <w:rsid w:val="0019664A"/>
    <w:rsid w:val="001968C5"/>
    <w:rsid w:val="001973A6"/>
    <w:rsid w:val="001976BE"/>
    <w:rsid w:val="001979B3"/>
    <w:rsid w:val="001A17D3"/>
    <w:rsid w:val="001A76E9"/>
    <w:rsid w:val="001B02E7"/>
    <w:rsid w:val="001B0A0A"/>
    <w:rsid w:val="001B13AD"/>
    <w:rsid w:val="001B172C"/>
    <w:rsid w:val="001B201B"/>
    <w:rsid w:val="001B2DF1"/>
    <w:rsid w:val="001B4CBF"/>
    <w:rsid w:val="001B587C"/>
    <w:rsid w:val="001B5C44"/>
    <w:rsid w:val="001B7FE2"/>
    <w:rsid w:val="001C0235"/>
    <w:rsid w:val="001C207B"/>
    <w:rsid w:val="001C46B6"/>
    <w:rsid w:val="001C506C"/>
    <w:rsid w:val="001C5B36"/>
    <w:rsid w:val="001C5D18"/>
    <w:rsid w:val="001C6D76"/>
    <w:rsid w:val="001C79CC"/>
    <w:rsid w:val="001D0C68"/>
    <w:rsid w:val="001D15CB"/>
    <w:rsid w:val="001D25C9"/>
    <w:rsid w:val="001D33A3"/>
    <w:rsid w:val="001D3C94"/>
    <w:rsid w:val="001D4414"/>
    <w:rsid w:val="001D4DBD"/>
    <w:rsid w:val="001D6968"/>
    <w:rsid w:val="001D6F4D"/>
    <w:rsid w:val="001E255A"/>
    <w:rsid w:val="001E270B"/>
    <w:rsid w:val="001E2E03"/>
    <w:rsid w:val="001E41A0"/>
    <w:rsid w:val="001E58D5"/>
    <w:rsid w:val="001E5B4D"/>
    <w:rsid w:val="001E786C"/>
    <w:rsid w:val="001E7DBC"/>
    <w:rsid w:val="001F0ADB"/>
    <w:rsid w:val="001F1FCE"/>
    <w:rsid w:val="001F22C6"/>
    <w:rsid w:val="001F4358"/>
    <w:rsid w:val="001F5C2E"/>
    <w:rsid w:val="001F64B9"/>
    <w:rsid w:val="001F6FDD"/>
    <w:rsid w:val="001F768F"/>
    <w:rsid w:val="001F76CC"/>
    <w:rsid w:val="00201B5F"/>
    <w:rsid w:val="0020258E"/>
    <w:rsid w:val="00202890"/>
    <w:rsid w:val="002034E2"/>
    <w:rsid w:val="00203E30"/>
    <w:rsid w:val="00205320"/>
    <w:rsid w:val="00207A0C"/>
    <w:rsid w:val="00207B21"/>
    <w:rsid w:val="00207EAE"/>
    <w:rsid w:val="0021450A"/>
    <w:rsid w:val="00217C1B"/>
    <w:rsid w:val="002209B6"/>
    <w:rsid w:val="00221551"/>
    <w:rsid w:val="00221FBC"/>
    <w:rsid w:val="00222815"/>
    <w:rsid w:val="00224260"/>
    <w:rsid w:val="00224CBE"/>
    <w:rsid w:val="00225075"/>
    <w:rsid w:val="00227267"/>
    <w:rsid w:val="002272F8"/>
    <w:rsid w:val="00227E0F"/>
    <w:rsid w:val="00231EDD"/>
    <w:rsid w:val="0023310C"/>
    <w:rsid w:val="00233FCF"/>
    <w:rsid w:val="00235B78"/>
    <w:rsid w:val="0023645C"/>
    <w:rsid w:val="00240DB4"/>
    <w:rsid w:val="002431E4"/>
    <w:rsid w:val="00243E2E"/>
    <w:rsid w:val="00243F9A"/>
    <w:rsid w:val="00246DD7"/>
    <w:rsid w:val="002511EF"/>
    <w:rsid w:val="002537F4"/>
    <w:rsid w:val="00253A17"/>
    <w:rsid w:val="00253B68"/>
    <w:rsid w:val="00254312"/>
    <w:rsid w:val="0025431D"/>
    <w:rsid w:val="0025632A"/>
    <w:rsid w:val="00256D29"/>
    <w:rsid w:val="00261C68"/>
    <w:rsid w:val="00262E5E"/>
    <w:rsid w:val="00264551"/>
    <w:rsid w:val="00264C6C"/>
    <w:rsid w:val="002659E7"/>
    <w:rsid w:val="00265B69"/>
    <w:rsid w:val="0027097A"/>
    <w:rsid w:val="00270A3C"/>
    <w:rsid w:val="00270DEB"/>
    <w:rsid w:val="0027267E"/>
    <w:rsid w:val="00272D8D"/>
    <w:rsid w:val="00272FE4"/>
    <w:rsid w:val="00275406"/>
    <w:rsid w:val="00275C08"/>
    <w:rsid w:val="00275DB3"/>
    <w:rsid w:val="00276BA5"/>
    <w:rsid w:val="00276EA2"/>
    <w:rsid w:val="0028078E"/>
    <w:rsid w:val="0028088C"/>
    <w:rsid w:val="00280916"/>
    <w:rsid w:val="00280F74"/>
    <w:rsid w:val="00281316"/>
    <w:rsid w:val="00282819"/>
    <w:rsid w:val="0028292D"/>
    <w:rsid w:val="00283255"/>
    <w:rsid w:val="00284CF2"/>
    <w:rsid w:val="0028536C"/>
    <w:rsid w:val="00285EE6"/>
    <w:rsid w:val="00287A1E"/>
    <w:rsid w:val="002905FE"/>
    <w:rsid w:val="00296A67"/>
    <w:rsid w:val="00296CFE"/>
    <w:rsid w:val="002A0E96"/>
    <w:rsid w:val="002A13A4"/>
    <w:rsid w:val="002A1FFF"/>
    <w:rsid w:val="002A2348"/>
    <w:rsid w:val="002A32E3"/>
    <w:rsid w:val="002A3777"/>
    <w:rsid w:val="002A6335"/>
    <w:rsid w:val="002A63AE"/>
    <w:rsid w:val="002B0039"/>
    <w:rsid w:val="002B0F43"/>
    <w:rsid w:val="002B2222"/>
    <w:rsid w:val="002B3756"/>
    <w:rsid w:val="002B4A89"/>
    <w:rsid w:val="002B4D31"/>
    <w:rsid w:val="002B6C7A"/>
    <w:rsid w:val="002C1C25"/>
    <w:rsid w:val="002C22DE"/>
    <w:rsid w:val="002C24FC"/>
    <w:rsid w:val="002C2A51"/>
    <w:rsid w:val="002C2E9A"/>
    <w:rsid w:val="002C4038"/>
    <w:rsid w:val="002C7755"/>
    <w:rsid w:val="002C77B9"/>
    <w:rsid w:val="002D399D"/>
    <w:rsid w:val="002D543A"/>
    <w:rsid w:val="002D58B3"/>
    <w:rsid w:val="002D76AE"/>
    <w:rsid w:val="002E0E2E"/>
    <w:rsid w:val="002E2F10"/>
    <w:rsid w:val="002E3C91"/>
    <w:rsid w:val="002E6048"/>
    <w:rsid w:val="002F0E20"/>
    <w:rsid w:val="002F1619"/>
    <w:rsid w:val="002F1F48"/>
    <w:rsid w:val="002F35F5"/>
    <w:rsid w:val="002F3903"/>
    <w:rsid w:val="002F4481"/>
    <w:rsid w:val="0030055C"/>
    <w:rsid w:val="00300E6D"/>
    <w:rsid w:val="003011EE"/>
    <w:rsid w:val="0030329D"/>
    <w:rsid w:val="003046C4"/>
    <w:rsid w:val="00305B31"/>
    <w:rsid w:val="00306467"/>
    <w:rsid w:val="00307E91"/>
    <w:rsid w:val="0031048E"/>
    <w:rsid w:val="0031161E"/>
    <w:rsid w:val="003120B7"/>
    <w:rsid w:val="003138E1"/>
    <w:rsid w:val="00315CE6"/>
    <w:rsid w:val="003208E3"/>
    <w:rsid w:val="003210B0"/>
    <w:rsid w:val="00322113"/>
    <w:rsid w:val="003261B2"/>
    <w:rsid w:val="00326488"/>
    <w:rsid w:val="003265FA"/>
    <w:rsid w:val="003275D3"/>
    <w:rsid w:val="0033066B"/>
    <w:rsid w:val="003337B6"/>
    <w:rsid w:val="00334A1A"/>
    <w:rsid w:val="00334CC9"/>
    <w:rsid w:val="003369E3"/>
    <w:rsid w:val="0033745A"/>
    <w:rsid w:val="0033785D"/>
    <w:rsid w:val="0034060F"/>
    <w:rsid w:val="00340A02"/>
    <w:rsid w:val="00340E18"/>
    <w:rsid w:val="00344646"/>
    <w:rsid w:val="00345343"/>
    <w:rsid w:val="00345F7E"/>
    <w:rsid w:val="003464B9"/>
    <w:rsid w:val="0034662C"/>
    <w:rsid w:val="00346639"/>
    <w:rsid w:val="00347125"/>
    <w:rsid w:val="00352822"/>
    <w:rsid w:val="0035503B"/>
    <w:rsid w:val="003560E3"/>
    <w:rsid w:val="00357A32"/>
    <w:rsid w:val="00357CD5"/>
    <w:rsid w:val="003608EC"/>
    <w:rsid w:val="003629B7"/>
    <w:rsid w:val="003654A7"/>
    <w:rsid w:val="003659A3"/>
    <w:rsid w:val="00366321"/>
    <w:rsid w:val="00366537"/>
    <w:rsid w:val="00367270"/>
    <w:rsid w:val="00367DC6"/>
    <w:rsid w:val="00371ED5"/>
    <w:rsid w:val="003730D5"/>
    <w:rsid w:val="003731E0"/>
    <w:rsid w:val="0037354B"/>
    <w:rsid w:val="003735E7"/>
    <w:rsid w:val="00373C0D"/>
    <w:rsid w:val="0037441A"/>
    <w:rsid w:val="0037471D"/>
    <w:rsid w:val="00374D77"/>
    <w:rsid w:val="00374D97"/>
    <w:rsid w:val="00376E19"/>
    <w:rsid w:val="003804AD"/>
    <w:rsid w:val="00380DF7"/>
    <w:rsid w:val="003819EC"/>
    <w:rsid w:val="00382C7B"/>
    <w:rsid w:val="00382D35"/>
    <w:rsid w:val="00391A77"/>
    <w:rsid w:val="003933C9"/>
    <w:rsid w:val="003935B7"/>
    <w:rsid w:val="003937C0"/>
    <w:rsid w:val="00396743"/>
    <w:rsid w:val="003A1005"/>
    <w:rsid w:val="003A121B"/>
    <w:rsid w:val="003A2F04"/>
    <w:rsid w:val="003A342D"/>
    <w:rsid w:val="003A3DFD"/>
    <w:rsid w:val="003A45A5"/>
    <w:rsid w:val="003A51D5"/>
    <w:rsid w:val="003A56B9"/>
    <w:rsid w:val="003A67D3"/>
    <w:rsid w:val="003A7F13"/>
    <w:rsid w:val="003B2753"/>
    <w:rsid w:val="003B3C2A"/>
    <w:rsid w:val="003B459F"/>
    <w:rsid w:val="003B5B0B"/>
    <w:rsid w:val="003B65D5"/>
    <w:rsid w:val="003B6D7C"/>
    <w:rsid w:val="003C0710"/>
    <w:rsid w:val="003C0F78"/>
    <w:rsid w:val="003C2FBA"/>
    <w:rsid w:val="003C4AC4"/>
    <w:rsid w:val="003C4C91"/>
    <w:rsid w:val="003C54BD"/>
    <w:rsid w:val="003C57A8"/>
    <w:rsid w:val="003C5BB5"/>
    <w:rsid w:val="003C7209"/>
    <w:rsid w:val="003C7F08"/>
    <w:rsid w:val="003D3948"/>
    <w:rsid w:val="003D43FF"/>
    <w:rsid w:val="003D7597"/>
    <w:rsid w:val="003E0ECC"/>
    <w:rsid w:val="003E0F5F"/>
    <w:rsid w:val="003E10F7"/>
    <w:rsid w:val="003E12C1"/>
    <w:rsid w:val="003E234A"/>
    <w:rsid w:val="003E4191"/>
    <w:rsid w:val="003E4E2F"/>
    <w:rsid w:val="003E5628"/>
    <w:rsid w:val="003E7901"/>
    <w:rsid w:val="003F16DD"/>
    <w:rsid w:val="003F18BC"/>
    <w:rsid w:val="003F21D4"/>
    <w:rsid w:val="003F3790"/>
    <w:rsid w:val="003F399E"/>
    <w:rsid w:val="003F5361"/>
    <w:rsid w:val="003F5DBB"/>
    <w:rsid w:val="0040068B"/>
    <w:rsid w:val="00400F8A"/>
    <w:rsid w:val="00401A2F"/>
    <w:rsid w:val="00402010"/>
    <w:rsid w:val="0040228B"/>
    <w:rsid w:val="00403056"/>
    <w:rsid w:val="004036AC"/>
    <w:rsid w:val="004042BD"/>
    <w:rsid w:val="004047AC"/>
    <w:rsid w:val="00404DF6"/>
    <w:rsid w:val="004054CC"/>
    <w:rsid w:val="00407108"/>
    <w:rsid w:val="00410285"/>
    <w:rsid w:val="00410B23"/>
    <w:rsid w:val="00413132"/>
    <w:rsid w:val="0041324A"/>
    <w:rsid w:val="004152B1"/>
    <w:rsid w:val="00415536"/>
    <w:rsid w:val="0041615A"/>
    <w:rsid w:val="00420815"/>
    <w:rsid w:val="00424ED9"/>
    <w:rsid w:val="00425427"/>
    <w:rsid w:val="00426FA5"/>
    <w:rsid w:val="0042749B"/>
    <w:rsid w:val="0043218C"/>
    <w:rsid w:val="00433905"/>
    <w:rsid w:val="004353E5"/>
    <w:rsid w:val="0043742F"/>
    <w:rsid w:val="00441153"/>
    <w:rsid w:val="00441675"/>
    <w:rsid w:val="004416A7"/>
    <w:rsid w:val="00442327"/>
    <w:rsid w:val="004433B6"/>
    <w:rsid w:val="004433DA"/>
    <w:rsid w:val="00443974"/>
    <w:rsid w:val="00443DFC"/>
    <w:rsid w:val="00444514"/>
    <w:rsid w:val="00445B48"/>
    <w:rsid w:val="00446027"/>
    <w:rsid w:val="004478B3"/>
    <w:rsid w:val="00447A8A"/>
    <w:rsid w:val="00447D51"/>
    <w:rsid w:val="00451631"/>
    <w:rsid w:val="004517F6"/>
    <w:rsid w:val="00451E61"/>
    <w:rsid w:val="00452283"/>
    <w:rsid w:val="0045420F"/>
    <w:rsid w:val="0045511D"/>
    <w:rsid w:val="00457A74"/>
    <w:rsid w:val="0046258E"/>
    <w:rsid w:val="004628C7"/>
    <w:rsid w:val="0046387B"/>
    <w:rsid w:val="00467349"/>
    <w:rsid w:val="004673C1"/>
    <w:rsid w:val="004702A9"/>
    <w:rsid w:val="00471C0F"/>
    <w:rsid w:val="00472E29"/>
    <w:rsid w:val="00474905"/>
    <w:rsid w:val="00477CA2"/>
    <w:rsid w:val="0048221F"/>
    <w:rsid w:val="00482F61"/>
    <w:rsid w:val="0048314D"/>
    <w:rsid w:val="00483871"/>
    <w:rsid w:val="00483B6E"/>
    <w:rsid w:val="004852A9"/>
    <w:rsid w:val="00486574"/>
    <w:rsid w:val="00486D44"/>
    <w:rsid w:val="00486DCB"/>
    <w:rsid w:val="004915F6"/>
    <w:rsid w:val="004921DA"/>
    <w:rsid w:val="004937FF"/>
    <w:rsid w:val="00497BEC"/>
    <w:rsid w:val="004A01B5"/>
    <w:rsid w:val="004A03B2"/>
    <w:rsid w:val="004A0B6F"/>
    <w:rsid w:val="004A1115"/>
    <w:rsid w:val="004A1301"/>
    <w:rsid w:val="004A3648"/>
    <w:rsid w:val="004A52C5"/>
    <w:rsid w:val="004B4525"/>
    <w:rsid w:val="004B5555"/>
    <w:rsid w:val="004B6788"/>
    <w:rsid w:val="004B76AB"/>
    <w:rsid w:val="004B7FB3"/>
    <w:rsid w:val="004C090D"/>
    <w:rsid w:val="004C4D4F"/>
    <w:rsid w:val="004C59D9"/>
    <w:rsid w:val="004D069A"/>
    <w:rsid w:val="004D0AE0"/>
    <w:rsid w:val="004D337A"/>
    <w:rsid w:val="004D3E8E"/>
    <w:rsid w:val="004D56B2"/>
    <w:rsid w:val="004D5D24"/>
    <w:rsid w:val="004E29AE"/>
    <w:rsid w:val="004E2E8C"/>
    <w:rsid w:val="004E6F4F"/>
    <w:rsid w:val="004E7D4D"/>
    <w:rsid w:val="004F15AF"/>
    <w:rsid w:val="004F1AE2"/>
    <w:rsid w:val="004F37F3"/>
    <w:rsid w:val="004F3D4D"/>
    <w:rsid w:val="004F4433"/>
    <w:rsid w:val="004F54A9"/>
    <w:rsid w:val="004F647A"/>
    <w:rsid w:val="004F650A"/>
    <w:rsid w:val="004F72E8"/>
    <w:rsid w:val="004F76D7"/>
    <w:rsid w:val="004F79DD"/>
    <w:rsid w:val="005011B5"/>
    <w:rsid w:val="00503B02"/>
    <w:rsid w:val="00505656"/>
    <w:rsid w:val="005069AB"/>
    <w:rsid w:val="00510511"/>
    <w:rsid w:val="00510F88"/>
    <w:rsid w:val="005116B2"/>
    <w:rsid w:val="005141BE"/>
    <w:rsid w:val="005145C1"/>
    <w:rsid w:val="005148B1"/>
    <w:rsid w:val="0051568E"/>
    <w:rsid w:val="00515C23"/>
    <w:rsid w:val="00516CBC"/>
    <w:rsid w:val="0052051B"/>
    <w:rsid w:val="00521378"/>
    <w:rsid w:val="00525A7B"/>
    <w:rsid w:val="00527AFE"/>
    <w:rsid w:val="00527FD3"/>
    <w:rsid w:val="0053079C"/>
    <w:rsid w:val="005309A4"/>
    <w:rsid w:val="00532C7E"/>
    <w:rsid w:val="0053313A"/>
    <w:rsid w:val="00535961"/>
    <w:rsid w:val="00537308"/>
    <w:rsid w:val="00537AE6"/>
    <w:rsid w:val="00537EC0"/>
    <w:rsid w:val="005402F5"/>
    <w:rsid w:val="0054161A"/>
    <w:rsid w:val="0054446E"/>
    <w:rsid w:val="00544D64"/>
    <w:rsid w:val="00546502"/>
    <w:rsid w:val="00546B5C"/>
    <w:rsid w:val="00550808"/>
    <w:rsid w:val="00551FFC"/>
    <w:rsid w:val="00553162"/>
    <w:rsid w:val="00554040"/>
    <w:rsid w:val="00554C27"/>
    <w:rsid w:val="00556BA4"/>
    <w:rsid w:val="00556F10"/>
    <w:rsid w:val="00557160"/>
    <w:rsid w:val="00557321"/>
    <w:rsid w:val="00557E8F"/>
    <w:rsid w:val="00560142"/>
    <w:rsid w:val="00560CCE"/>
    <w:rsid w:val="00560E5C"/>
    <w:rsid w:val="00562266"/>
    <w:rsid w:val="00563350"/>
    <w:rsid w:val="00564962"/>
    <w:rsid w:val="00564BE9"/>
    <w:rsid w:val="00564E52"/>
    <w:rsid w:val="005658B5"/>
    <w:rsid w:val="00570785"/>
    <w:rsid w:val="005711AD"/>
    <w:rsid w:val="0057139B"/>
    <w:rsid w:val="0057239E"/>
    <w:rsid w:val="00572652"/>
    <w:rsid w:val="00574415"/>
    <w:rsid w:val="005746F3"/>
    <w:rsid w:val="005747AD"/>
    <w:rsid w:val="005747FE"/>
    <w:rsid w:val="00575BE0"/>
    <w:rsid w:val="00576E8E"/>
    <w:rsid w:val="0058074A"/>
    <w:rsid w:val="00580E81"/>
    <w:rsid w:val="005816DE"/>
    <w:rsid w:val="00581D24"/>
    <w:rsid w:val="00585EBF"/>
    <w:rsid w:val="005903E1"/>
    <w:rsid w:val="00592D45"/>
    <w:rsid w:val="00592F40"/>
    <w:rsid w:val="0059379F"/>
    <w:rsid w:val="005937B1"/>
    <w:rsid w:val="00595703"/>
    <w:rsid w:val="00596E62"/>
    <w:rsid w:val="0059718E"/>
    <w:rsid w:val="005A027C"/>
    <w:rsid w:val="005A1774"/>
    <w:rsid w:val="005A4708"/>
    <w:rsid w:val="005A4B45"/>
    <w:rsid w:val="005B0859"/>
    <w:rsid w:val="005B12F1"/>
    <w:rsid w:val="005B4952"/>
    <w:rsid w:val="005B53E0"/>
    <w:rsid w:val="005B61F2"/>
    <w:rsid w:val="005C025C"/>
    <w:rsid w:val="005C07AB"/>
    <w:rsid w:val="005C124C"/>
    <w:rsid w:val="005C16A6"/>
    <w:rsid w:val="005C61E6"/>
    <w:rsid w:val="005D277B"/>
    <w:rsid w:val="005D3132"/>
    <w:rsid w:val="005D3D16"/>
    <w:rsid w:val="005D5DE5"/>
    <w:rsid w:val="005E55E3"/>
    <w:rsid w:val="005E5720"/>
    <w:rsid w:val="005E6038"/>
    <w:rsid w:val="005E6235"/>
    <w:rsid w:val="005F11A7"/>
    <w:rsid w:val="005F19C8"/>
    <w:rsid w:val="005F2A7B"/>
    <w:rsid w:val="005F3A97"/>
    <w:rsid w:val="005F470B"/>
    <w:rsid w:val="005F539B"/>
    <w:rsid w:val="005F620F"/>
    <w:rsid w:val="005F71C1"/>
    <w:rsid w:val="00600C40"/>
    <w:rsid w:val="006026A8"/>
    <w:rsid w:val="00604EFD"/>
    <w:rsid w:val="006054DB"/>
    <w:rsid w:val="00605A74"/>
    <w:rsid w:val="00610304"/>
    <w:rsid w:val="00610996"/>
    <w:rsid w:val="00611C4D"/>
    <w:rsid w:val="006129CB"/>
    <w:rsid w:val="0061337E"/>
    <w:rsid w:val="00614871"/>
    <w:rsid w:val="006175FD"/>
    <w:rsid w:val="0062132A"/>
    <w:rsid w:val="0062188B"/>
    <w:rsid w:val="00621F64"/>
    <w:rsid w:val="00622E45"/>
    <w:rsid w:val="00623160"/>
    <w:rsid w:val="00630272"/>
    <w:rsid w:val="0063029A"/>
    <w:rsid w:val="00630758"/>
    <w:rsid w:val="0063187D"/>
    <w:rsid w:val="006332AB"/>
    <w:rsid w:val="00633C67"/>
    <w:rsid w:val="006343FB"/>
    <w:rsid w:val="00634645"/>
    <w:rsid w:val="00641EBA"/>
    <w:rsid w:val="006426AC"/>
    <w:rsid w:val="0064279E"/>
    <w:rsid w:val="00642C13"/>
    <w:rsid w:val="00642F94"/>
    <w:rsid w:val="006442E0"/>
    <w:rsid w:val="00645C38"/>
    <w:rsid w:val="006462FC"/>
    <w:rsid w:val="006468E0"/>
    <w:rsid w:val="00653ABF"/>
    <w:rsid w:val="00654669"/>
    <w:rsid w:val="00654CF1"/>
    <w:rsid w:val="00654D09"/>
    <w:rsid w:val="00655703"/>
    <w:rsid w:val="00657422"/>
    <w:rsid w:val="006574AF"/>
    <w:rsid w:val="006575FD"/>
    <w:rsid w:val="00657BFC"/>
    <w:rsid w:val="0066005D"/>
    <w:rsid w:val="00661C4E"/>
    <w:rsid w:val="0066314C"/>
    <w:rsid w:val="00665521"/>
    <w:rsid w:val="0066589C"/>
    <w:rsid w:val="006658F9"/>
    <w:rsid w:val="00666B9B"/>
    <w:rsid w:val="006673F0"/>
    <w:rsid w:val="00667880"/>
    <w:rsid w:val="00670A50"/>
    <w:rsid w:val="006722E9"/>
    <w:rsid w:val="00675C51"/>
    <w:rsid w:val="00677684"/>
    <w:rsid w:val="0068013E"/>
    <w:rsid w:val="00680DC5"/>
    <w:rsid w:val="0068119F"/>
    <w:rsid w:val="00682E23"/>
    <w:rsid w:val="006845AC"/>
    <w:rsid w:val="00685177"/>
    <w:rsid w:val="00686074"/>
    <w:rsid w:val="00690FAF"/>
    <w:rsid w:val="00691839"/>
    <w:rsid w:val="00691F23"/>
    <w:rsid w:val="00692C06"/>
    <w:rsid w:val="00693E1A"/>
    <w:rsid w:val="00695CC0"/>
    <w:rsid w:val="00696F03"/>
    <w:rsid w:val="006A1C28"/>
    <w:rsid w:val="006A1C95"/>
    <w:rsid w:val="006A1D9D"/>
    <w:rsid w:val="006A3A78"/>
    <w:rsid w:val="006A48CA"/>
    <w:rsid w:val="006A5902"/>
    <w:rsid w:val="006A6AE5"/>
    <w:rsid w:val="006A7806"/>
    <w:rsid w:val="006B08CA"/>
    <w:rsid w:val="006B1DEA"/>
    <w:rsid w:val="006B24AA"/>
    <w:rsid w:val="006B2B34"/>
    <w:rsid w:val="006B2C44"/>
    <w:rsid w:val="006B4FE6"/>
    <w:rsid w:val="006B6C03"/>
    <w:rsid w:val="006C1305"/>
    <w:rsid w:val="006C2B30"/>
    <w:rsid w:val="006C2C76"/>
    <w:rsid w:val="006C2E69"/>
    <w:rsid w:val="006C3492"/>
    <w:rsid w:val="006C7FFB"/>
    <w:rsid w:val="006D1622"/>
    <w:rsid w:val="006D2329"/>
    <w:rsid w:val="006D4A85"/>
    <w:rsid w:val="006D5161"/>
    <w:rsid w:val="006D5DA8"/>
    <w:rsid w:val="006D63BF"/>
    <w:rsid w:val="006D64C4"/>
    <w:rsid w:val="006D65CD"/>
    <w:rsid w:val="006D689B"/>
    <w:rsid w:val="006D7D19"/>
    <w:rsid w:val="006E0874"/>
    <w:rsid w:val="006E1007"/>
    <w:rsid w:val="006E18C0"/>
    <w:rsid w:val="006E2E6D"/>
    <w:rsid w:val="006E48D6"/>
    <w:rsid w:val="006E4C4A"/>
    <w:rsid w:val="006E6619"/>
    <w:rsid w:val="006E7AAF"/>
    <w:rsid w:val="006F008D"/>
    <w:rsid w:val="006F0447"/>
    <w:rsid w:val="006F1D1B"/>
    <w:rsid w:val="006F1D8B"/>
    <w:rsid w:val="006F4AAF"/>
    <w:rsid w:val="006F6000"/>
    <w:rsid w:val="006F7532"/>
    <w:rsid w:val="00700EAA"/>
    <w:rsid w:val="00702BB8"/>
    <w:rsid w:val="007037A7"/>
    <w:rsid w:val="00705BB5"/>
    <w:rsid w:val="007128DD"/>
    <w:rsid w:val="007129F6"/>
    <w:rsid w:val="00712E63"/>
    <w:rsid w:val="00712FFB"/>
    <w:rsid w:val="00713D47"/>
    <w:rsid w:val="00714A10"/>
    <w:rsid w:val="00716D54"/>
    <w:rsid w:val="00716F20"/>
    <w:rsid w:val="0072019C"/>
    <w:rsid w:val="00720791"/>
    <w:rsid w:val="00720AFB"/>
    <w:rsid w:val="00720EF1"/>
    <w:rsid w:val="007263F3"/>
    <w:rsid w:val="00726669"/>
    <w:rsid w:val="0072713C"/>
    <w:rsid w:val="00727F32"/>
    <w:rsid w:val="00730498"/>
    <w:rsid w:val="00730550"/>
    <w:rsid w:val="00730E71"/>
    <w:rsid w:val="00731AEF"/>
    <w:rsid w:val="007324AD"/>
    <w:rsid w:val="00732BE9"/>
    <w:rsid w:val="0073427B"/>
    <w:rsid w:val="00734B7D"/>
    <w:rsid w:val="00737B5F"/>
    <w:rsid w:val="007400BB"/>
    <w:rsid w:val="00740763"/>
    <w:rsid w:val="00740C7C"/>
    <w:rsid w:val="00740EED"/>
    <w:rsid w:val="007410AB"/>
    <w:rsid w:val="007418F8"/>
    <w:rsid w:val="00742392"/>
    <w:rsid w:val="00742A41"/>
    <w:rsid w:val="00742E06"/>
    <w:rsid w:val="00745B7B"/>
    <w:rsid w:val="00746C47"/>
    <w:rsid w:val="00747567"/>
    <w:rsid w:val="00747BD9"/>
    <w:rsid w:val="0075037E"/>
    <w:rsid w:val="00750B60"/>
    <w:rsid w:val="00751811"/>
    <w:rsid w:val="00752FF7"/>
    <w:rsid w:val="00756CD3"/>
    <w:rsid w:val="00757500"/>
    <w:rsid w:val="00757545"/>
    <w:rsid w:val="007610F9"/>
    <w:rsid w:val="00761303"/>
    <w:rsid w:val="00761820"/>
    <w:rsid w:val="00762A03"/>
    <w:rsid w:val="00762B6F"/>
    <w:rsid w:val="007637D7"/>
    <w:rsid w:val="00764AD7"/>
    <w:rsid w:val="0076561C"/>
    <w:rsid w:val="00767FD3"/>
    <w:rsid w:val="0077034E"/>
    <w:rsid w:val="0077087C"/>
    <w:rsid w:val="00770AE6"/>
    <w:rsid w:val="00771E8C"/>
    <w:rsid w:val="00773302"/>
    <w:rsid w:val="00774D8B"/>
    <w:rsid w:val="007751D1"/>
    <w:rsid w:val="007756F3"/>
    <w:rsid w:val="0077772B"/>
    <w:rsid w:val="00777F01"/>
    <w:rsid w:val="00777FFD"/>
    <w:rsid w:val="007804CF"/>
    <w:rsid w:val="00780882"/>
    <w:rsid w:val="00780FDA"/>
    <w:rsid w:val="00782373"/>
    <w:rsid w:val="00783649"/>
    <w:rsid w:val="007837EA"/>
    <w:rsid w:val="00783FAA"/>
    <w:rsid w:val="00785024"/>
    <w:rsid w:val="00786489"/>
    <w:rsid w:val="00786690"/>
    <w:rsid w:val="00786D11"/>
    <w:rsid w:val="0078748D"/>
    <w:rsid w:val="007875B5"/>
    <w:rsid w:val="00787E7E"/>
    <w:rsid w:val="00791C5C"/>
    <w:rsid w:val="00794495"/>
    <w:rsid w:val="00794B31"/>
    <w:rsid w:val="00795690"/>
    <w:rsid w:val="007973EE"/>
    <w:rsid w:val="00797C6D"/>
    <w:rsid w:val="007A07E7"/>
    <w:rsid w:val="007A1D81"/>
    <w:rsid w:val="007A49C8"/>
    <w:rsid w:val="007A5057"/>
    <w:rsid w:val="007A53A9"/>
    <w:rsid w:val="007A6001"/>
    <w:rsid w:val="007A63DA"/>
    <w:rsid w:val="007B254C"/>
    <w:rsid w:val="007B2C4E"/>
    <w:rsid w:val="007B3044"/>
    <w:rsid w:val="007B3769"/>
    <w:rsid w:val="007B3C3C"/>
    <w:rsid w:val="007B7097"/>
    <w:rsid w:val="007C08CB"/>
    <w:rsid w:val="007C09E0"/>
    <w:rsid w:val="007C0B38"/>
    <w:rsid w:val="007C1172"/>
    <w:rsid w:val="007C1B5B"/>
    <w:rsid w:val="007C22C9"/>
    <w:rsid w:val="007C339B"/>
    <w:rsid w:val="007C5361"/>
    <w:rsid w:val="007C672B"/>
    <w:rsid w:val="007C7B8A"/>
    <w:rsid w:val="007D0F45"/>
    <w:rsid w:val="007D1A42"/>
    <w:rsid w:val="007D4FF1"/>
    <w:rsid w:val="007D5E26"/>
    <w:rsid w:val="007D7DC1"/>
    <w:rsid w:val="007E0C20"/>
    <w:rsid w:val="007E2CEF"/>
    <w:rsid w:val="007E67AF"/>
    <w:rsid w:val="007F00BA"/>
    <w:rsid w:val="007F0BF4"/>
    <w:rsid w:val="007F242C"/>
    <w:rsid w:val="007F36B8"/>
    <w:rsid w:val="007F3C00"/>
    <w:rsid w:val="007F3EDF"/>
    <w:rsid w:val="007F5741"/>
    <w:rsid w:val="007F617C"/>
    <w:rsid w:val="007F7461"/>
    <w:rsid w:val="00800007"/>
    <w:rsid w:val="008012E1"/>
    <w:rsid w:val="008013FD"/>
    <w:rsid w:val="008015C4"/>
    <w:rsid w:val="00801E43"/>
    <w:rsid w:val="00801E6A"/>
    <w:rsid w:val="00805796"/>
    <w:rsid w:val="00805EB4"/>
    <w:rsid w:val="00806415"/>
    <w:rsid w:val="00806B27"/>
    <w:rsid w:val="00806F00"/>
    <w:rsid w:val="008076C3"/>
    <w:rsid w:val="008105BE"/>
    <w:rsid w:val="00810F32"/>
    <w:rsid w:val="00811EFD"/>
    <w:rsid w:val="008121B8"/>
    <w:rsid w:val="00812D92"/>
    <w:rsid w:val="0081453D"/>
    <w:rsid w:val="00814BCE"/>
    <w:rsid w:val="00816787"/>
    <w:rsid w:val="0081700C"/>
    <w:rsid w:val="00820290"/>
    <w:rsid w:val="0082064A"/>
    <w:rsid w:val="00821146"/>
    <w:rsid w:val="00825689"/>
    <w:rsid w:val="00825C16"/>
    <w:rsid w:val="00827885"/>
    <w:rsid w:val="00830454"/>
    <w:rsid w:val="0083130D"/>
    <w:rsid w:val="00832A8C"/>
    <w:rsid w:val="008335C3"/>
    <w:rsid w:val="00833C85"/>
    <w:rsid w:val="008349C8"/>
    <w:rsid w:val="00836518"/>
    <w:rsid w:val="00837604"/>
    <w:rsid w:val="008471A9"/>
    <w:rsid w:val="008510AE"/>
    <w:rsid w:val="00851AF0"/>
    <w:rsid w:val="00851AF3"/>
    <w:rsid w:val="00852A1F"/>
    <w:rsid w:val="008553E8"/>
    <w:rsid w:val="00855556"/>
    <w:rsid w:val="00857268"/>
    <w:rsid w:val="0086079D"/>
    <w:rsid w:val="00860A55"/>
    <w:rsid w:val="00862ED5"/>
    <w:rsid w:val="008635C7"/>
    <w:rsid w:val="00863C56"/>
    <w:rsid w:val="00864662"/>
    <w:rsid w:val="0086515D"/>
    <w:rsid w:val="008651EF"/>
    <w:rsid w:val="00866143"/>
    <w:rsid w:val="008667BC"/>
    <w:rsid w:val="00871C80"/>
    <w:rsid w:val="00871DBA"/>
    <w:rsid w:val="00872A64"/>
    <w:rsid w:val="0087590A"/>
    <w:rsid w:val="00880010"/>
    <w:rsid w:val="00883958"/>
    <w:rsid w:val="008857B0"/>
    <w:rsid w:val="00885D21"/>
    <w:rsid w:val="00886A3D"/>
    <w:rsid w:val="008875E9"/>
    <w:rsid w:val="00891C83"/>
    <w:rsid w:val="00892E3C"/>
    <w:rsid w:val="008931BE"/>
    <w:rsid w:val="008935CE"/>
    <w:rsid w:val="008939E1"/>
    <w:rsid w:val="00894747"/>
    <w:rsid w:val="008954BA"/>
    <w:rsid w:val="008969CE"/>
    <w:rsid w:val="008A1A8C"/>
    <w:rsid w:val="008A2736"/>
    <w:rsid w:val="008A2C65"/>
    <w:rsid w:val="008A425C"/>
    <w:rsid w:val="008A56E2"/>
    <w:rsid w:val="008A75FC"/>
    <w:rsid w:val="008B10E5"/>
    <w:rsid w:val="008B3E98"/>
    <w:rsid w:val="008B4D89"/>
    <w:rsid w:val="008B67CC"/>
    <w:rsid w:val="008C05E5"/>
    <w:rsid w:val="008C075F"/>
    <w:rsid w:val="008C1A9A"/>
    <w:rsid w:val="008C289C"/>
    <w:rsid w:val="008C2F1A"/>
    <w:rsid w:val="008C3CF9"/>
    <w:rsid w:val="008C532D"/>
    <w:rsid w:val="008C7027"/>
    <w:rsid w:val="008C766F"/>
    <w:rsid w:val="008D465B"/>
    <w:rsid w:val="008D5621"/>
    <w:rsid w:val="008D5CC5"/>
    <w:rsid w:val="008D6F69"/>
    <w:rsid w:val="008E2783"/>
    <w:rsid w:val="008E2B98"/>
    <w:rsid w:val="008E37DC"/>
    <w:rsid w:val="008E3975"/>
    <w:rsid w:val="008E4923"/>
    <w:rsid w:val="008E678F"/>
    <w:rsid w:val="008E692D"/>
    <w:rsid w:val="008F48A2"/>
    <w:rsid w:val="008F4C8C"/>
    <w:rsid w:val="008F5309"/>
    <w:rsid w:val="008F58DC"/>
    <w:rsid w:val="009007EB"/>
    <w:rsid w:val="009014F0"/>
    <w:rsid w:val="00901CE0"/>
    <w:rsid w:val="00903B7A"/>
    <w:rsid w:val="00904498"/>
    <w:rsid w:val="00904583"/>
    <w:rsid w:val="009059C4"/>
    <w:rsid w:val="009070EF"/>
    <w:rsid w:val="009075CB"/>
    <w:rsid w:val="00907F87"/>
    <w:rsid w:val="00910D34"/>
    <w:rsid w:val="00911D36"/>
    <w:rsid w:val="00911E37"/>
    <w:rsid w:val="00912704"/>
    <w:rsid w:val="00912B0F"/>
    <w:rsid w:val="009130DF"/>
    <w:rsid w:val="00913769"/>
    <w:rsid w:val="009143EF"/>
    <w:rsid w:val="00914EA7"/>
    <w:rsid w:val="00915288"/>
    <w:rsid w:val="0091618E"/>
    <w:rsid w:val="00916C49"/>
    <w:rsid w:val="00917860"/>
    <w:rsid w:val="009215B0"/>
    <w:rsid w:val="00923489"/>
    <w:rsid w:val="0092432D"/>
    <w:rsid w:val="00924468"/>
    <w:rsid w:val="00925B24"/>
    <w:rsid w:val="00925D69"/>
    <w:rsid w:val="00926060"/>
    <w:rsid w:val="00926662"/>
    <w:rsid w:val="00926B65"/>
    <w:rsid w:val="00930BC5"/>
    <w:rsid w:val="00933995"/>
    <w:rsid w:val="0093451D"/>
    <w:rsid w:val="00935320"/>
    <w:rsid w:val="00935540"/>
    <w:rsid w:val="0093788A"/>
    <w:rsid w:val="00937EE1"/>
    <w:rsid w:val="00941395"/>
    <w:rsid w:val="009419CC"/>
    <w:rsid w:val="009429ED"/>
    <w:rsid w:val="00942E26"/>
    <w:rsid w:val="009432AB"/>
    <w:rsid w:val="00947FE3"/>
    <w:rsid w:val="00950254"/>
    <w:rsid w:val="009502E9"/>
    <w:rsid w:val="0095079F"/>
    <w:rsid w:val="00950AD6"/>
    <w:rsid w:val="00950F4D"/>
    <w:rsid w:val="00952C56"/>
    <w:rsid w:val="00953912"/>
    <w:rsid w:val="00955E1C"/>
    <w:rsid w:val="0095701C"/>
    <w:rsid w:val="0096091A"/>
    <w:rsid w:val="009613EC"/>
    <w:rsid w:val="00961E56"/>
    <w:rsid w:val="00962B30"/>
    <w:rsid w:val="00965FCC"/>
    <w:rsid w:val="00966E94"/>
    <w:rsid w:val="0096730D"/>
    <w:rsid w:val="0096783F"/>
    <w:rsid w:val="00970156"/>
    <w:rsid w:val="0097134E"/>
    <w:rsid w:val="00973CE6"/>
    <w:rsid w:val="00980995"/>
    <w:rsid w:val="00981432"/>
    <w:rsid w:val="00982337"/>
    <w:rsid w:val="0098409E"/>
    <w:rsid w:val="00984A75"/>
    <w:rsid w:val="00984B02"/>
    <w:rsid w:val="0098513C"/>
    <w:rsid w:val="009862C3"/>
    <w:rsid w:val="00986ADC"/>
    <w:rsid w:val="00987167"/>
    <w:rsid w:val="00987470"/>
    <w:rsid w:val="009874D0"/>
    <w:rsid w:val="00987615"/>
    <w:rsid w:val="009879E7"/>
    <w:rsid w:val="00987C2C"/>
    <w:rsid w:val="009939E2"/>
    <w:rsid w:val="00996744"/>
    <w:rsid w:val="009978C7"/>
    <w:rsid w:val="009A0169"/>
    <w:rsid w:val="009A1944"/>
    <w:rsid w:val="009A2221"/>
    <w:rsid w:val="009A2F8E"/>
    <w:rsid w:val="009A382E"/>
    <w:rsid w:val="009A53C3"/>
    <w:rsid w:val="009A645F"/>
    <w:rsid w:val="009A69F1"/>
    <w:rsid w:val="009A7041"/>
    <w:rsid w:val="009A76EC"/>
    <w:rsid w:val="009A7A4A"/>
    <w:rsid w:val="009A7EA9"/>
    <w:rsid w:val="009B09CC"/>
    <w:rsid w:val="009B17EA"/>
    <w:rsid w:val="009B2364"/>
    <w:rsid w:val="009B39B8"/>
    <w:rsid w:val="009B4147"/>
    <w:rsid w:val="009B7AB7"/>
    <w:rsid w:val="009C038E"/>
    <w:rsid w:val="009C17DC"/>
    <w:rsid w:val="009C2754"/>
    <w:rsid w:val="009C475B"/>
    <w:rsid w:val="009C6FA0"/>
    <w:rsid w:val="009D0383"/>
    <w:rsid w:val="009D644E"/>
    <w:rsid w:val="009D6BA9"/>
    <w:rsid w:val="009D7295"/>
    <w:rsid w:val="009D75BE"/>
    <w:rsid w:val="009D7BD6"/>
    <w:rsid w:val="009E0C33"/>
    <w:rsid w:val="009E5F5B"/>
    <w:rsid w:val="009E71EA"/>
    <w:rsid w:val="009E722C"/>
    <w:rsid w:val="009F1490"/>
    <w:rsid w:val="009F1657"/>
    <w:rsid w:val="009F32E4"/>
    <w:rsid w:val="009F5521"/>
    <w:rsid w:val="009F6D80"/>
    <w:rsid w:val="009F7130"/>
    <w:rsid w:val="009F7971"/>
    <w:rsid w:val="00A005A1"/>
    <w:rsid w:val="00A0068C"/>
    <w:rsid w:val="00A01B10"/>
    <w:rsid w:val="00A01DFA"/>
    <w:rsid w:val="00A03072"/>
    <w:rsid w:val="00A04768"/>
    <w:rsid w:val="00A10588"/>
    <w:rsid w:val="00A11B9C"/>
    <w:rsid w:val="00A12F41"/>
    <w:rsid w:val="00A13450"/>
    <w:rsid w:val="00A137BC"/>
    <w:rsid w:val="00A13831"/>
    <w:rsid w:val="00A13AE9"/>
    <w:rsid w:val="00A173EA"/>
    <w:rsid w:val="00A20DB9"/>
    <w:rsid w:val="00A226B0"/>
    <w:rsid w:val="00A2277A"/>
    <w:rsid w:val="00A250FF"/>
    <w:rsid w:val="00A26BFB"/>
    <w:rsid w:val="00A27F30"/>
    <w:rsid w:val="00A27FEB"/>
    <w:rsid w:val="00A32D4C"/>
    <w:rsid w:val="00A33F30"/>
    <w:rsid w:val="00A34E64"/>
    <w:rsid w:val="00A35140"/>
    <w:rsid w:val="00A35D6C"/>
    <w:rsid w:val="00A36273"/>
    <w:rsid w:val="00A36294"/>
    <w:rsid w:val="00A364BC"/>
    <w:rsid w:val="00A3667D"/>
    <w:rsid w:val="00A37978"/>
    <w:rsid w:val="00A41C6E"/>
    <w:rsid w:val="00A4291D"/>
    <w:rsid w:val="00A43056"/>
    <w:rsid w:val="00A43ED8"/>
    <w:rsid w:val="00A46307"/>
    <w:rsid w:val="00A46E35"/>
    <w:rsid w:val="00A47759"/>
    <w:rsid w:val="00A47ADD"/>
    <w:rsid w:val="00A47FB3"/>
    <w:rsid w:val="00A500D7"/>
    <w:rsid w:val="00A50484"/>
    <w:rsid w:val="00A522FB"/>
    <w:rsid w:val="00A52F79"/>
    <w:rsid w:val="00A540C1"/>
    <w:rsid w:val="00A55C79"/>
    <w:rsid w:val="00A5727E"/>
    <w:rsid w:val="00A612EF"/>
    <w:rsid w:val="00A6139C"/>
    <w:rsid w:val="00A61ED4"/>
    <w:rsid w:val="00A62F1F"/>
    <w:rsid w:val="00A65CFA"/>
    <w:rsid w:val="00A66058"/>
    <w:rsid w:val="00A669FD"/>
    <w:rsid w:val="00A701FF"/>
    <w:rsid w:val="00A704F4"/>
    <w:rsid w:val="00A72AE4"/>
    <w:rsid w:val="00A72E98"/>
    <w:rsid w:val="00A73CFE"/>
    <w:rsid w:val="00A73ED8"/>
    <w:rsid w:val="00A73F22"/>
    <w:rsid w:val="00A74903"/>
    <w:rsid w:val="00A75C2E"/>
    <w:rsid w:val="00A767E1"/>
    <w:rsid w:val="00A802D2"/>
    <w:rsid w:val="00A80BD5"/>
    <w:rsid w:val="00A81395"/>
    <w:rsid w:val="00A8286D"/>
    <w:rsid w:val="00A82C1D"/>
    <w:rsid w:val="00A85231"/>
    <w:rsid w:val="00A852A9"/>
    <w:rsid w:val="00A85849"/>
    <w:rsid w:val="00A8704C"/>
    <w:rsid w:val="00A90F03"/>
    <w:rsid w:val="00A90FD3"/>
    <w:rsid w:val="00A9100B"/>
    <w:rsid w:val="00A926ED"/>
    <w:rsid w:val="00A92BF1"/>
    <w:rsid w:val="00A9315A"/>
    <w:rsid w:val="00AA0AFC"/>
    <w:rsid w:val="00AA4AEE"/>
    <w:rsid w:val="00AA51DF"/>
    <w:rsid w:val="00AA6088"/>
    <w:rsid w:val="00AA6202"/>
    <w:rsid w:val="00AA715E"/>
    <w:rsid w:val="00AA7AB2"/>
    <w:rsid w:val="00AB0AB7"/>
    <w:rsid w:val="00AB1050"/>
    <w:rsid w:val="00AB2BA8"/>
    <w:rsid w:val="00AB33A4"/>
    <w:rsid w:val="00AB4038"/>
    <w:rsid w:val="00AB48E1"/>
    <w:rsid w:val="00AB4FB5"/>
    <w:rsid w:val="00AB6159"/>
    <w:rsid w:val="00AB6E9D"/>
    <w:rsid w:val="00AB7437"/>
    <w:rsid w:val="00AC1966"/>
    <w:rsid w:val="00AC3A29"/>
    <w:rsid w:val="00AC3F67"/>
    <w:rsid w:val="00AC4090"/>
    <w:rsid w:val="00AC5B8F"/>
    <w:rsid w:val="00AC74B4"/>
    <w:rsid w:val="00AD03EE"/>
    <w:rsid w:val="00AD1977"/>
    <w:rsid w:val="00AD3E22"/>
    <w:rsid w:val="00AE036A"/>
    <w:rsid w:val="00AE1C6F"/>
    <w:rsid w:val="00AE2068"/>
    <w:rsid w:val="00AE3E5E"/>
    <w:rsid w:val="00AE403D"/>
    <w:rsid w:val="00AE420F"/>
    <w:rsid w:val="00AE5B1D"/>
    <w:rsid w:val="00AE5D24"/>
    <w:rsid w:val="00AE6027"/>
    <w:rsid w:val="00AE631D"/>
    <w:rsid w:val="00AE7123"/>
    <w:rsid w:val="00AE724C"/>
    <w:rsid w:val="00AE796D"/>
    <w:rsid w:val="00AF0BBD"/>
    <w:rsid w:val="00AF0E5D"/>
    <w:rsid w:val="00AF24D5"/>
    <w:rsid w:val="00AF36BF"/>
    <w:rsid w:val="00AF4748"/>
    <w:rsid w:val="00AF495E"/>
    <w:rsid w:val="00AF5D24"/>
    <w:rsid w:val="00AF6637"/>
    <w:rsid w:val="00AF7E4F"/>
    <w:rsid w:val="00B02B88"/>
    <w:rsid w:val="00B06C0D"/>
    <w:rsid w:val="00B07479"/>
    <w:rsid w:val="00B07DC8"/>
    <w:rsid w:val="00B113E1"/>
    <w:rsid w:val="00B11AB7"/>
    <w:rsid w:val="00B12378"/>
    <w:rsid w:val="00B136E7"/>
    <w:rsid w:val="00B13D72"/>
    <w:rsid w:val="00B1430D"/>
    <w:rsid w:val="00B14D56"/>
    <w:rsid w:val="00B15000"/>
    <w:rsid w:val="00B15D01"/>
    <w:rsid w:val="00B21A8C"/>
    <w:rsid w:val="00B23FB1"/>
    <w:rsid w:val="00B25651"/>
    <w:rsid w:val="00B26FAA"/>
    <w:rsid w:val="00B30932"/>
    <w:rsid w:val="00B3239C"/>
    <w:rsid w:val="00B33F67"/>
    <w:rsid w:val="00B34A16"/>
    <w:rsid w:val="00B34DAD"/>
    <w:rsid w:val="00B366E0"/>
    <w:rsid w:val="00B37903"/>
    <w:rsid w:val="00B4162B"/>
    <w:rsid w:val="00B418A7"/>
    <w:rsid w:val="00B44742"/>
    <w:rsid w:val="00B46D49"/>
    <w:rsid w:val="00B475E0"/>
    <w:rsid w:val="00B5017C"/>
    <w:rsid w:val="00B51EDD"/>
    <w:rsid w:val="00B52867"/>
    <w:rsid w:val="00B542C8"/>
    <w:rsid w:val="00B542FA"/>
    <w:rsid w:val="00B56AA4"/>
    <w:rsid w:val="00B57ACC"/>
    <w:rsid w:val="00B57B4D"/>
    <w:rsid w:val="00B57FFA"/>
    <w:rsid w:val="00B602EA"/>
    <w:rsid w:val="00B6087B"/>
    <w:rsid w:val="00B6103A"/>
    <w:rsid w:val="00B62578"/>
    <w:rsid w:val="00B63041"/>
    <w:rsid w:val="00B64649"/>
    <w:rsid w:val="00B65451"/>
    <w:rsid w:val="00B65AFF"/>
    <w:rsid w:val="00B664BF"/>
    <w:rsid w:val="00B668C7"/>
    <w:rsid w:val="00B66A1E"/>
    <w:rsid w:val="00B72123"/>
    <w:rsid w:val="00B730DE"/>
    <w:rsid w:val="00B73FC4"/>
    <w:rsid w:val="00B745A9"/>
    <w:rsid w:val="00B76368"/>
    <w:rsid w:val="00B90334"/>
    <w:rsid w:val="00B92AD5"/>
    <w:rsid w:val="00B95BE8"/>
    <w:rsid w:val="00B96DC1"/>
    <w:rsid w:val="00BA0351"/>
    <w:rsid w:val="00BA2B56"/>
    <w:rsid w:val="00BA336F"/>
    <w:rsid w:val="00BA61A6"/>
    <w:rsid w:val="00BA775F"/>
    <w:rsid w:val="00BB03BB"/>
    <w:rsid w:val="00BB13D3"/>
    <w:rsid w:val="00BB4254"/>
    <w:rsid w:val="00BC3A1D"/>
    <w:rsid w:val="00BC4714"/>
    <w:rsid w:val="00BC5AB7"/>
    <w:rsid w:val="00BC5D50"/>
    <w:rsid w:val="00BD03F5"/>
    <w:rsid w:val="00BD12AC"/>
    <w:rsid w:val="00BD3591"/>
    <w:rsid w:val="00BD374A"/>
    <w:rsid w:val="00BD5217"/>
    <w:rsid w:val="00BD550D"/>
    <w:rsid w:val="00BD78A7"/>
    <w:rsid w:val="00BE0B8D"/>
    <w:rsid w:val="00BE0C6F"/>
    <w:rsid w:val="00BE2653"/>
    <w:rsid w:val="00BE4510"/>
    <w:rsid w:val="00BE6599"/>
    <w:rsid w:val="00BE6E6F"/>
    <w:rsid w:val="00BE742D"/>
    <w:rsid w:val="00BF470E"/>
    <w:rsid w:val="00BF690B"/>
    <w:rsid w:val="00C01188"/>
    <w:rsid w:val="00C04458"/>
    <w:rsid w:val="00C045B7"/>
    <w:rsid w:val="00C04D18"/>
    <w:rsid w:val="00C0717D"/>
    <w:rsid w:val="00C10393"/>
    <w:rsid w:val="00C1190C"/>
    <w:rsid w:val="00C11A74"/>
    <w:rsid w:val="00C13991"/>
    <w:rsid w:val="00C1449B"/>
    <w:rsid w:val="00C219E5"/>
    <w:rsid w:val="00C24CDF"/>
    <w:rsid w:val="00C2508E"/>
    <w:rsid w:val="00C25BB3"/>
    <w:rsid w:val="00C25F6C"/>
    <w:rsid w:val="00C26A75"/>
    <w:rsid w:val="00C27153"/>
    <w:rsid w:val="00C303BF"/>
    <w:rsid w:val="00C32994"/>
    <w:rsid w:val="00C34D82"/>
    <w:rsid w:val="00C34EC1"/>
    <w:rsid w:val="00C41C65"/>
    <w:rsid w:val="00C423CE"/>
    <w:rsid w:val="00C4419C"/>
    <w:rsid w:val="00C46E29"/>
    <w:rsid w:val="00C50512"/>
    <w:rsid w:val="00C50867"/>
    <w:rsid w:val="00C52C58"/>
    <w:rsid w:val="00C543A7"/>
    <w:rsid w:val="00C543B7"/>
    <w:rsid w:val="00C56572"/>
    <w:rsid w:val="00C60052"/>
    <w:rsid w:val="00C61198"/>
    <w:rsid w:val="00C61B05"/>
    <w:rsid w:val="00C6337A"/>
    <w:rsid w:val="00C637F5"/>
    <w:rsid w:val="00C63C82"/>
    <w:rsid w:val="00C64473"/>
    <w:rsid w:val="00C65492"/>
    <w:rsid w:val="00C665E0"/>
    <w:rsid w:val="00C67C3A"/>
    <w:rsid w:val="00C71995"/>
    <w:rsid w:val="00C720F0"/>
    <w:rsid w:val="00C7252B"/>
    <w:rsid w:val="00C7311D"/>
    <w:rsid w:val="00C735A5"/>
    <w:rsid w:val="00C755D9"/>
    <w:rsid w:val="00C760A0"/>
    <w:rsid w:val="00C761A9"/>
    <w:rsid w:val="00C76F86"/>
    <w:rsid w:val="00C80596"/>
    <w:rsid w:val="00C80E4F"/>
    <w:rsid w:val="00C82169"/>
    <w:rsid w:val="00C82217"/>
    <w:rsid w:val="00C82268"/>
    <w:rsid w:val="00C836E1"/>
    <w:rsid w:val="00C83C88"/>
    <w:rsid w:val="00C83DF7"/>
    <w:rsid w:val="00C85135"/>
    <w:rsid w:val="00C85B9A"/>
    <w:rsid w:val="00C85D34"/>
    <w:rsid w:val="00C86374"/>
    <w:rsid w:val="00C94265"/>
    <w:rsid w:val="00C94AC0"/>
    <w:rsid w:val="00C96B89"/>
    <w:rsid w:val="00C96C90"/>
    <w:rsid w:val="00CA04C2"/>
    <w:rsid w:val="00CA09CB"/>
    <w:rsid w:val="00CA0E9F"/>
    <w:rsid w:val="00CA1A10"/>
    <w:rsid w:val="00CA2261"/>
    <w:rsid w:val="00CA2388"/>
    <w:rsid w:val="00CA2C96"/>
    <w:rsid w:val="00CA7FE2"/>
    <w:rsid w:val="00CB33D8"/>
    <w:rsid w:val="00CB486A"/>
    <w:rsid w:val="00CB49E0"/>
    <w:rsid w:val="00CB4B35"/>
    <w:rsid w:val="00CB4CF4"/>
    <w:rsid w:val="00CB6FB8"/>
    <w:rsid w:val="00CB79A0"/>
    <w:rsid w:val="00CB7DB7"/>
    <w:rsid w:val="00CC0FC6"/>
    <w:rsid w:val="00CC26A0"/>
    <w:rsid w:val="00CC53D5"/>
    <w:rsid w:val="00CC6EE6"/>
    <w:rsid w:val="00CD098F"/>
    <w:rsid w:val="00CD28B7"/>
    <w:rsid w:val="00CD2D24"/>
    <w:rsid w:val="00CD448E"/>
    <w:rsid w:val="00CD45D6"/>
    <w:rsid w:val="00CD5CA5"/>
    <w:rsid w:val="00CD6A69"/>
    <w:rsid w:val="00CD7357"/>
    <w:rsid w:val="00CE2CAE"/>
    <w:rsid w:val="00CE314D"/>
    <w:rsid w:val="00CE334A"/>
    <w:rsid w:val="00CE7140"/>
    <w:rsid w:val="00CE759F"/>
    <w:rsid w:val="00CF0025"/>
    <w:rsid w:val="00CF101D"/>
    <w:rsid w:val="00CF19F7"/>
    <w:rsid w:val="00CF27FF"/>
    <w:rsid w:val="00CF4CD1"/>
    <w:rsid w:val="00CF6351"/>
    <w:rsid w:val="00CF6765"/>
    <w:rsid w:val="00CF708B"/>
    <w:rsid w:val="00D010DD"/>
    <w:rsid w:val="00D049BF"/>
    <w:rsid w:val="00D04F98"/>
    <w:rsid w:val="00D0590B"/>
    <w:rsid w:val="00D05D66"/>
    <w:rsid w:val="00D068C3"/>
    <w:rsid w:val="00D076DB"/>
    <w:rsid w:val="00D078D7"/>
    <w:rsid w:val="00D07B9D"/>
    <w:rsid w:val="00D10814"/>
    <w:rsid w:val="00D13570"/>
    <w:rsid w:val="00D15508"/>
    <w:rsid w:val="00D157A3"/>
    <w:rsid w:val="00D17122"/>
    <w:rsid w:val="00D17806"/>
    <w:rsid w:val="00D178EC"/>
    <w:rsid w:val="00D201DD"/>
    <w:rsid w:val="00D22B99"/>
    <w:rsid w:val="00D24FA5"/>
    <w:rsid w:val="00D258E3"/>
    <w:rsid w:val="00D261B0"/>
    <w:rsid w:val="00D306A7"/>
    <w:rsid w:val="00D32578"/>
    <w:rsid w:val="00D34057"/>
    <w:rsid w:val="00D34B85"/>
    <w:rsid w:val="00D3538B"/>
    <w:rsid w:val="00D37508"/>
    <w:rsid w:val="00D402D7"/>
    <w:rsid w:val="00D4035B"/>
    <w:rsid w:val="00D405FE"/>
    <w:rsid w:val="00D43D17"/>
    <w:rsid w:val="00D43E94"/>
    <w:rsid w:val="00D452A3"/>
    <w:rsid w:val="00D453CC"/>
    <w:rsid w:val="00D455CB"/>
    <w:rsid w:val="00D47927"/>
    <w:rsid w:val="00D52120"/>
    <w:rsid w:val="00D53D2E"/>
    <w:rsid w:val="00D551E0"/>
    <w:rsid w:val="00D56C99"/>
    <w:rsid w:val="00D57CF8"/>
    <w:rsid w:val="00D60B21"/>
    <w:rsid w:val="00D620C7"/>
    <w:rsid w:val="00D63205"/>
    <w:rsid w:val="00D632B8"/>
    <w:rsid w:val="00D63772"/>
    <w:rsid w:val="00D64414"/>
    <w:rsid w:val="00D65772"/>
    <w:rsid w:val="00D65860"/>
    <w:rsid w:val="00D67037"/>
    <w:rsid w:val="00D70F00"/>
    <w:rsid w:val="00D72786"/>
    <w:rsid w:val="00D738C7"/>
    <w:rsid w:val="00D7419F"/>
    <w:rsid w:val="00D746AF"/>
    <w:rsid w:val="00D749F5"/>
    <w:rsid w:val="00D76498"/>
    <w:rsid w:val="00D76C35"/>
    <w:rsid w:val="00D8279F"/>
    <w:rsid w:val="00D83477"/>
    <w:rsid w:val="00D83F33"/>
    <w:rsid w:val="00D85028"/>
    <w:rsid w:val="00D8603F"/>
    <w:rsid w:val="00D861CE"/>
    <w:rsid w:val="00D87586"/>
    <w:rsid w:val="00D876FE"/>
    <w:rsid w:val="00D905E6"/>
    <w:rsid w:val="00D90C39"/>
    <w:rsid w:val="00D92268"/>
    <w:rsid w:val="00D926CC"/>
    <w:rsid w:val="00D9388E"/>
    <w:rsid w:val="00D93DCC"/>
    <w:rsid w:val="00DA0BA7"/>
    <w:rsid w:val="00DA1B7E"/>
    <w:rsid w:val="00DA1C0A"/>
    <w:rsid w:val="00DA20F3"/>
    <w:rsid w:val="00DA3EBB"/>
    <w:rsid w:val="00DA44EC"/>
    <w:rsid w:val="00DA51FE"/>
    <w:rsid w:val="00DA5702"/>
    <w:rsid w:val="00DA6B5B"/>
    <w:rsid w:val="00DB0E9E"/>
    <w:rsid w:val="00DB2269"/>
    <w:rsid w:val="00DB265F"/>
    <w:rsid w:val="00DB2870"/>
    <w:rsid w:val="00DB5231"/>
    <w:rsid w:val="00DB5ACC"/>
    <w:rsid w:val="00DB651A"/>
    <w:rsid w:val="00DB7646"/>
    <w:rsid w:val="00DC029F"/>
    <w:rsid w:val="00DC061B"/>
    <w:rsid w:val="00DC08C9"/>
    <w:rsid w:val="00DC1B77"/>
    <w:rsid w:val="00DC239E"/>
    <w:rsid w:val="00DC2C78"/>
    <w:rsid w:val="00DC3CF3"/>
    <w:rsid w:val="00DC681B"/>
    <w:rsid w:val="00DC6DD0"/>
    <w:rsid w:val="00DC7397"/>
    <w:rsid w:val="00DD1923"/>
    <w:rsid w:val="00DD277A"/>
    <w:rsid w:val="00DD3CE8"/>
    <w:rsid w:val="00DD3F9D"/>
    <w:rsid w:val="00DD4133"/>
    <w:rsid w:val="00DD6208"/>
    <w:rsid w:val="00DD7156"/>
    <w:rsid w:val="00DD7ACD"/>
    <w:rsid w:val="00DE0061"/>
    <w:rsid w:val="00DE06B8"/>
    <w:rsid w:val="00DE0B8D"/>
    <w:rsid w:val="00DE3406"/>
    <w:rsid w:val="00DE43A4"/>
    <w:rsid w:val="00DE5601"/>
    <w:rsid w:val="00DE72FA"/>
    <w:rsid w:val="00DF15EC"/>
    <w:rsid w:val="00DF258B"/>
    <w:rsid w:val="00DF536C"/>
    <w:rsid w:val="00DF5688"/>
    <w:rsid w:val="00DF5A41"/>
    <w:rsid w:val="00DF7346"/>
    <w:rsid w:val="00DF7A07"/>
    <w:rsid w:val="00E005D8"/>
    <w:rsid w:val="00E0194C"/>
    <w:rsid w:val="00E01D46"/>
    <w:rsid w:val="00E02250"/>
    <w:rsid w:val="00E05775"/>
    <w:rsid w:val="00E05DB6"/>
    <w:rsid w:val="00E069B4"/>
    <w:rsid w:val="00E10EC6"/>
    <w:rsid w:val="00E111F7"/>
    <w:rsid w:val="00E11489"/>
    <w:rsid w:val="00E12EB8"/>
    <w:rsid w:val="00E13007"/>
    <w:rsid w:val="00E1636A"/>
    <w:rsid w:val="00E17FE3"/>
    <w:rsid w:val="00E224C8"/>
    <w:rsid w:val="00E22BB8"/>
    <w:rsid w:val="00E2384E"/>
    <w:rsid w:val="00E252F9"/>
    <w:rsid w:val="00E30A21"/>
    <w:rsid w:val="00E30A34"/>
    <w:rsid w:val="00E31406"/>
    <w:rsid w:val="00E31965"/>
    <w:rsid w:val="00E31F7D"/>
    <w:rsid w:val="00E33A1C"/>
    <w:rsid w:val="00E34E8C"/>
    <w:rsid w:val="00E35C14"/>
    <w:rsid w:val="00E36091"/>
    <w:rsid w:val="00E3647D"/>
    <w:rsid w:val="00E36723"/>
    <w:rsid w:val="00E36981"/>
    <w:rsid w:val="00E37B89"/>
    <w:rsid w:val="00E37D48"/>
    <w:rsid w:val="00E408D2"/>
    <w:rsid w:val="00E41382"/>
    <w:rsid w:val="00E432B3"/>
    <w:rsid w:val="00E43A1E"/>
    <w:rsid w:val="00E43AE7"/>
    <w:rsid w:val="00E43C49"/>
    <w:rsid w:val="00E43C6B"/>
    <w:rsid w:val="00E4544C"/>
    <w:rsid w:val="00E45E57"/>
    <w:rsid w:val="00E46331"/>
    <w:rsid w:val="00E46BA3"/>
    <w:rsid w:val="00E47B18"/>
    <w:rsid w:val="00E51E98"/>
    <w:rsid w:val="00E5281F"/>
    <w:rsid w:val="00E54D01"/>
    <w:rsid w:val="00E56713"/>
    <w:rsid w:val="00E56A7A"/>
    <w:rsid w:val="00E5787A"/>
    <w:rsid w:val="00E615C3"/>
    <w:rsid w:val="00E63E1A"/>
    <w:rsid w:val="00E66D21"/>
    <w:rsid w:val="00E700E0"/>
    <w:rsid w:val="00E74E33"/>
    <w:rsid w:val="00E76FAC"/>
    <w:rsid w:val="00E81984"/>
    <w:rsid w:val="00E823D7"/>
    <w:rsid w:val="00E83637"/>
    <w:rsid w:val="00E84B16"/>
    <w:rsid w:val="00E84E40"/>
    <w:rsid w:val="00E87CC4"/>
    <w:rsid w:val="00E914C6"/>
    <w:rsid w:val="00E92DD9"/>
    <w:rsid w:val="00E93AE8"/>
    <w:rsid w:val="00E93DAE"/>
    <w:rsid w:val="00E94181"/>
    <w:rsid w:val="00E948FF"/>
    <w:rsid w:val="00E94DD1"/>
    <w:rsid w:val="00E955FD"/>
    <w:rsid w:val="00E95961"/>
    <w:rsid w:val="00E96895"/>
    <w:rsid w:val="00EA0460"/>
    <w:rsid w:val="00EA0CB5"/>
    <w:rsid w:val="00EA2C92"/>
    <w:rsid w:val="00EA2C9D"/>
    <w:rsid w:val="00EA34A9"/>
    <w:rsid w:val="00EA46E1"/>
    <w:rsid w:val="00EA7779"/>
    <w:rsid w:val="00EB267F"/>
    <w:rsid w:val="00EB3527"/>
    <w:rsid w:val="00EB45E7"/>
    <w:rsid w:val="00EB6007"/>
    <w:rsid w:val="00EB704B"/>
    <w:rsid w:val="00EC408B"/>
    <w:rsid w:val="00EC6031"/>
    <w:rsid w:val="00EC70E0"/>
    <w:rsid w:val="00ED0A62"/>
    <w:rsid w:val="00ED163A"/>
    <w:rsid w:val="00ED33CE"/>
    <w:rsid w:val="00ED34D3"/>
    <w:rsid w:val="00ED4158"/>
    <w:rsid w:val="00ED4CEE"/>
    <w:rsid w:val="00ED7310"/>
    <w:rsid w:val="00EE056F"/>
    <w:rsid w:val="00EE23A6"/>
    <w:rsid w:val="00EE4485"/>
    <w:rsid w:val="00EE4A85"/>
    <w:rsid w:val="00EE5E96"/>
    <w:rsid w:val="00EE6D4C"/>
    <w:rsid w:val="00EE7864"/>
    <w:rsid w:val="00EE7C3A"/>
    <w:rsid w:val="00EF0045"/>
    <w:rsid w:val="00EF047F"/>
    <w:rsid w:val="00EF0C8A"/>
    <w:rsid w:val="00EF18A1"/>
    <w:rsid w:val="00EF2AD0"/>
    <w:rsid w:val="00EF2D4B"/>
    <w:rsid w:val="00EF2F36"/>
    <w:rsid w:val="00EF56EF"/>
    <w:rsid w:val="00EF7198"/>
    <w:rsid w:val="00F00E3F"/>
    <w:rsid w:val="00F02379"/>
    <w:rsid w:val="00F03625"/>
    <w:rsid w:val="00F05388"/>
    <w:rsid w:val="00F05F2F"/>
    <w:rsid w:val="00F05F5F"/>
    <w:rsid w:val="00F10FCF"/>
    <w:rsid w:val="00F11DF5"/>
    <w:rsid w:val="00F14879"/>
    <w:rsid w:val="00F15415"/>
    <w:rsid w:val="00F15D3B"/>
    <w:rsid w:val="00F2474A"/>
    <w:rsid w:val="00F24CA5"/>
    <w:rsid w:val="00F255AB"/>
    <w:rsid w:val="00F257EA"/>
    <w:rsid w:val="00F26575"/>
    <w:rsid w:val="00F27EB3"/>
    <w:rsid w:val="00F300B4"/>
    <w:rsid w:val="00F3142B"/>
    <w:rsid w:val="00F3315B"/>
    <w:rsid w:val="00F33651"/>
    <w:rsid w:val="00F338FE"/>
    <w:rsid w:val="00F33AED"/>
    <w:rsid w:val="00F40A4D"/>
    <w:rsid w:val="00F425BC"/>
    <w:rsid w:val="00F42641"/>
    <w:rsid w:val="00F42925"/>
    <w:rsid w:val="00F46409"/>
    <w:rsid w:val="00F511CB"/>
    <w:rsid w:val="00F52206"/>
    <w:rsid w:val="00F53731"/>
    <w:rsid w:val="00F53C4C"/>
    <w:rsid w:val="00F55DBC"/>
    <w:rsid w:val="00F56C13"/>
    <w:rsid w:val="00F57706"/>
    <w:rsid w:val="00F619A7"/>
    <w:rsid w:val="00F62760"/>
    <w:rsid w:val="00F62DAE"/>
    <w:rsid w:val="00F63D92"/>
    <w:rsid w:val="00F64B4C"/>
    <w:rsid w:val="00F64DC7"/>
    <w:rsid w:val="00F658EB"/>
    <w:rsid w:val="00F66EE6"/>
    <w:rsid w:val="00F67D20"/>
    <w:rsid w:val="00F67F25"/>
    <w:rsid w:val="00F71276"/>
    <w:rsid w:val="00F72420"/>
    <w:rsid w:val="00F745FD"/>
    <w:rsid w:val="00F74825"/>
    <w:rsid w:val="00F759C1"/>
    <w:rsid w:val="00F75F22"/>
    <w:rsid w:val="00F75F30"/>
    <w:rsid w:val="00F7603F"/>
    <w:rsid w:val="00F8091D"/>
    <w:rsid w:val="00F80E83"/>
    <w:rsid w:val="00F834EA"/>
    <w:rsid w:val="00F85305"/>
    <w:rsid w:val="00F86671"/>
    <w:rsid w:val="00F868CE"/>
    <w:rsid w:val="00F90016"/>
    <w:rsid w:val="00F902E0"/>
    <w:rsid w:val="00F924AA"/>
    <w:rsid w:val="00F92D77"/>
    <w:rsid w:val="00F93164"/>
    <w:rsid w:val="00F9402E"/>
    <w:rsid w:val="00F96B4C"/>
    <w:rsid w:val="00F96CE1"/>
    <w:rsid w:val="00F97315"/>
    <w:rsid w:val="00FA0054"/>
    <w:rsid w:val="00FA017A"/>
    <w:rsid w:val="00FA01A6"/>
    <w:rsid w:val="00FA1115"/>
    <w:rsid w:val="00FA5AFE"/>
    <w:rsid w:val="00FA63F3"/>
    <w:rsid w:val="00FB1120"/>
    <w:rsid w:val="00FB2C38"/>
    <w:rsid w:val="00FB2CB7"/>
    <w:rsid w:val="00FB3048"/>
    <w:rsid w:val="00FB30F7"/>
    <w:rsid w:val="00FB4AB9"/>
    <w:rsid w:val="00FB54C4"/>
    <w:rsid w:val="00FB5707"/>
    <w:rsid w:val="00FB5C83"/>
    <w:rsid w:val="00FC10E5"/>
    <w:rsid w:val="00FC2093"/>
    <w:rsid w:val="00FC3CD3"/>
    <w:rsid w:val="00FC46BF"/>
    <w:rsid w:val="00FC539B"/>
    <w:rsid w:val="00FC5FA9"/>
    <w:rsid w:val="00FC6B79"/>
    <w:rsid w:val="00FC7E61"/>
    <w:rsid w:val="00FD36E5"/>
    <w:rsid w:val="00FD4486"/>
    <w:rsid w:val="00FD50D2"/>
    <w:rsid w:val="00FD699C"/>
    <w:rsid w:val="00FD76FE"/>
    <w:rsid w:val="00FE5F71"/>
    <w:rsid w:val="00FE6C16"/>
    <w:rsid w:val="00FF08BF"/>
    <w:rsid w:val="00FF12B4"/>
    <w:rsid w:val="00FF2ACD"/>
    <w:rsid w:val="00FF32D3"/>
    <w:rsid w:val="00FF33F1"/>
    <w:rsid w:val="00FF3C7C"/>
    <w:rsid w:val="00FF5015"/>
    <w:rsid w:val="00FF6FD2"/>
    <w:rsid w:val="00FF7E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Pr>
      <w:sz w:val="24"/>
      <w:szCs w:val="24"/>
    </w:rPr>
  </w:style>
  <w:style w:type="paragraph" w:styleId="11">
    <w:name w:val="heading 1"/>
    <w:basedOn w:val="a3"/>
    <w:next w:val="a3"/>
    <w:link w:val="12"/>
    <w:qFormat/>
    <w:pPr>
      <w:keepNext/>
      <w:spacing w:before="240" w:after="60"/>
      <w:outlineLvl w:val="0"/>
    </w:pPr>
    <w:rPr>
      <w:rFonts w:ascii="Arial" w:hAnsi="Arial" w:cs="Arial"/>
      <w:b/>
      <w:bCs/>
      <w:kern w:val="32"/>
      <w:sz w:val="32"/>
      <w:szCs w:val="32"/>
    </w:rPr>
  </w:style>
  <w:style w:type="paragraph" w:styleId="2">
    <w:name w:val="heading 2"/>
    <w:basedOn w:val="a3"/>
    <w:next w:val="a3"/>
    <w:qFormat/>
    <w:pPr>
      <w:keepNext/>
      <w:spacing w:before="240" w:after="60"/>
      <w:outlineLvl w:val="1"/>
    </w:pPr>
    <w:rPr>
      <w:rFonts w:ascii="Arial" w:hAnsi="Arial" w:cs="Arial"/>
      <w:b/>
      <w:bCs/>
      <w:i/>
      <w:iCs/>
      <w:sz w:val="28"/>
      <w:szCs w:val="28"/>
    </w:rPr>
  </w:style>
  <w:style w:type="paragraph" w:styleId="30">
    <w:name w:val="heading 3"/>
    <w:basedOn w:val="a3"/>
    <w:next w:val="a3"/>
    <w:qFormat/>
    <w:pPr>
      <w:keepNext/>
      <w:spacing w:before="240" w:after="60"/>
      <w:outlineLvl w:val="2"/>
    </w:pPr>
    <w:rPr>
      <w:rFonts w:ascii="Arial" w:hAnsi="Arial" w:cs="Arial"/>
      <w:b/>
      <w:b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Знак"/>
    <w:basedOn w:val="a3"/>
    <w:pPr>
      <w:widowControl w:val="0"/>
      <w:adjustRightInd w:val="0"/>
      <w:spacing w:after="160" w:line="240" w:lineRule="exact"/>
      <w:jc w:val="right"/>
    </w:pPr>
    <w:rPr>
      <w:sz w:val="20"/>
      <w:szCs w:val="20"/>
      <w:lang w:val="en-GB" w:eastAsia="en-US"/>
    </w:rPr>
  </w:style>
  <w:style w:type="paragraph" w:styleId="a8">
    <w:name w:val="Body Text"/>
    <w:basedOn w:val="a3"/>
    <w:pPr>
      <w:spacing w:after="120"/>
      <w:jc w:val="both"/>
    </w:pPr>
  </w:style>
  <w:style w:type="paragraph" w:styleId="a9">
    <w:name w:val="Body Text Indent"/>
    <w:basedOn w:val="a3"/>
    <w:pPr>
      <w:spacing w:after="120"/>
      <w:ind w:firstLine="900"/>
      <w:jc w:val="both"/>
    </w:pPr>
  </w:style>
  <w:style w:type="paragraph" w:customStyle="1" w:styleId="Oaeno">
    <w:name w:val="Oaeno"/>
    <w:basedOn w:val="a3"/>
    <w:rPr>
      <w:rFonts w:ascii="Courier New" w:hAnsi="Courier New"/>
      <w:sz w:val="20"/>
      <w:szCs w:val="20"/>
    </w:rPr>
  </w:style>
  <w:style w:type="paragraph" w:styleId="aa">
    <w:name w:val="annotation text"/>
    <w:basedOn w:val="a3"/>
    <w:link w:val="ab"/>
    <w:semiHidden/>
    <w:rPr>
      <w:sz w:val="20"/>
      <w:szCs w:val="20"/>
    </w:rPr>
  </w:style>
  <w:style w:type="character" w:customStyle="1" w:styleId="13">
    <w:name w:val="Знак Знак1"/>
    <w:basedOn w:val="a4"/>
    <w:semiHidden/>
  </w:style>
  <w:style w:type="character" w:customStyle="1" w:styleId="postbody">
    <w:name w:val="postbody"/>
    <w:basedOn w:val="a4"/>
  </w:style>
  <w:style w:type="character" w:customStyle="1" w:styleId="grame">
    <w:name w:val="grame"/>
    <w:basedOn w:val="a4"/>
  </w:style>
  <w:style w:type="paragraph" w:styleId="20">
    <w:name w:val="Body Text 2"/>
    <w:basedOn w:val="a3"/>
    <w:rPr>
      <w:color w:val="FF0000"/>
    </w:rPr>
  </w:style>
  <w:style w:type="paragraph" w:styleId="14">
    <w:name w:val="toc 1"/>
    <w:basedOn w:val="a3"/>
    <w:next w:val="a3"/>
    <w:autoRedefine/>
    <w:uiPriority w:val="39"/>
    <w:rsid w:val="0061337E"/>
    <w:pPr>
      <w:tabs>
        <w:tab w:val="right" w:leader="dot" w:pos="9911"/>
      </w:tabs>
      <w:spacing w:line="276" w:lineRule="auto"/>
      <w:ind w:firstLine="284"/>
      <w:contextualSpacing/>
      <w:jc w:val="center"/>
    </w:pPr>
    <w:rPr>
      <w:b/>
      <w:noProof/>
    </w:rPr>
  </w:style>
  <w:style w:type="paragraph" w:styleId="21">
    <w:name w:val="toc 2"/>
    <w:basedOn w:val="a3"/>
    <w:next w:val="a3"/>
    <w:autoRedefine/>
    <w:uiPriority w:val="39"/>
    <w:rsid w:val="008F4C8C"/>
    <w:pPr>
      <w:tabs>
        <w:tab w:val="left" w:pos="720"/>
        <w:tab w:val="right" w:leader="dot" w:pos="9911"/>
      </w:tabs>
      <w:ind w:left="284"/>
    </w:pPr>
    <w:rPr>
      <w:b/>
      <w:noProof/>
    </w:rPr>
  </w:style>
  <w:style w:type="paragraph" w:styleId="31">
    <w:name w:val="toc 3"/>
    <w:basedOn w:val="a3"/>
    <w:next w:val="a3"/>
    <w:autoRedefine/>
    <w:uiPriority w:val="39"/>
    <w:rsid w:val="008F4C8C"/>
    <w:pPr>
      <w:tabs>
        <w:tab w:val="left" w:pos="720"/>
        <w:tab w:val="right" w:leader="dot" w:pos="9911"/>
      </w:tabs>
      <w:spacing w:line="276" w:lineRule="auto"/>
      <w:ind w:left="284"/>
      <w:jc w:val="both"/>
    </w:pPr>
  </w:style>
  <w:style w:type="paragraph" w:styleId="4">
    <w:name w:val="toc 4"/>
    <w:basedOn w:val="a3"/>
    <w:next w:val="a3"/>
    <w:autoRedefine/>
    <w:uiPriority w:val="39"/>
    <w:pPr>
      <w:ind w:left="720"/>
    </w:pPr>
  </w:style>
  <w:style w:type="paragraph" w:styleId="5">
    <w:name w:val="toc 5"/>
    <w:basedOn w:val="a3"/>
    <w:next w:val="a3"/>
    <w:autoRedefine/>
    <w:uiPriority w:val="39"/>
    <w:pPr>
      <w:ind w:left="960"/>
    </w:pPr>
  </w:style>
  <w:style w:type="paragraph" w:styleId="6">
    <w:name w:val="toc 6"/>
    <w:basedOn w:val="a3"/>
    <w:next w:val="a3"/>
    <w:autoRedefine/>
    <w:uiPriority w:val="39"/>
    <w:pPr>
      <w:ind w:left="1200"/>
    </w:pPr>
  </w:style>
  <w:style w:type="paragraph" w:styleId="7">
    <w:name w:val="toc 7"/>
    <w:basedOn w:val="a3"/>
    <w:next w:val="a3"/>
    <w:autoRedefine/>
    <w:uiPriority w:val="39"/>
    <w:pPr>
      <w:ind w:left="1440"/>
    </w:pPr>
  </w:style>
  <w:style w:type="paragraph" w:styleId="8">
    <w:name w:val="toc 8"/>
    <w:basedOn w:val="a3"/>
    <w:next w:val="a3"/>
    <w:autoRedefine/>
    <w:uiPriority w:val="39"/>
    <w:pPr>
      <w:ind w:left="1680"/>
    </w:pPr>
  </w:style>
  <w:style w:type="paragraph" w:styleId="9">
    <w:name w:val="toc 9"/>
    <w:basedOn w:val="a3"/>
    <w:next w:val="a3"/>
    <w:autoRedefine/>
    <w:uiPriority w:val="39"/>
    <w:pPr>
      <w:ind w:left="1920"/>
    </w:pPr>
  </w:style>
  <w:style w:type="character" w:styleId="ac">
    <w:name w:val="Hyperlink"/>
    <w:uiPriority w:val="99"/>
    <w:rPr>
      <w:color w:val="0000FF"/>
      <w:u w:val="single"/>
    </w:rPr>
  </w:style>
  <w:style w:type="character" w:customStyle="1" w:styleId="s101">
    <w:name w:val="s_101"/>
    <w:rPr>
      <w:b/>
      <w:bCs/>
      <w:strike w:val="0"/>
      <w:dstrike w:val="0"/>
      <w:color w:val="000080"/>
      <w:u w:val="none"/>
      <w:effect w:val="none"/>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rFonts w:ascii="Arial" w:hAnsi="Arial" w:cs="Arial"/>
      <w:b/>
      <w:bCs/>
    </w:rPr>
  </w:style>
  <w:style w:type="character" w:customStyle="1" w:styleId="ad">
    <w:name w:val="Знак Знак"/>
    <w:rPr>
      <w:sz w:val="24"/>
      <w:szCs w:val="24"/>
      <w:lang w:val="ru-RU" w:eastAsia="ru-RU" w:bidi="ar-SA"/>
    </w:rPr>
  </w:style>
  <w:style w:type="paragraph" w:styleId="ae">
    <w:name w:val="Balloon Text"/>
    <w:basedOn w:val="a3"/>
    <w:semiHidden/>
    <w:rPr>
      <w:rFonts w:ascii="Tahoma" w:hAnsi="Tahoma" w:cs="Tahoma"/>
      <w:sz w:val="16"/>
      <w:szCs w:val="16"/>
    </w:rPr>
  </w:style>
  <w:style w:type="paragraph" w:styleId="af">
    <w:name w:val="footer"/>
    <w:basedOn w:val="a3"/>
    <w:link w:val="af0"/>
    <w:uiPriority w:val="99"/>
    <w:pPr>
      <w:tabs>
        <w:tab w:val="center" w:pos="4677"/>
        <w:tab w:val="right" w:pos="9355"/>
      </w:tabs>
    </w:pPr>
  </w:style>
  <w:style w:type="character" w:styleId="af1">
    <w:name w:val="page number"/>
    <w:basedOn w:val="a4"/>
  </w:style>
  <w:style w:type="character" w:customStyle="1" w:styleId="text-10">
    <w:name w:val="text-10"/>
    <w:basedOn w:val="a4"/>
  </w:style>
  <w:style w:type="character" w:styleId="af2">
    <w:name w:val="Strong"/>
    <w:qFormat/>
    <w:rPr>
      <w:b/>
      <w:bCs/>
    </w:rPr>
  </w:style>
  <w:style w:type="paragraph" w:customStyle="1" w:styleId="Style4">
    <w:name w:val="Style4"/>
    <w:basedOn w:val="a3"/>
    <w:pPr>
      <w:widowControl w:val="0"/>
      <w:autoSpaceDE w:val="0"/>
      <w:autoSpaceDN w:val="0"/>
      <w:adjustRightInd w:val="0"/>
      <w:spacing w:line="302" w:lineRule="exact"/>
      <w:jc w:val="both"/>
    </w:pPr>
  </w:style>
  <w:style w:type="character" w:customStyle="1" w:styleId="FontStyle15">
    <w:name w:val="Font Style15"/>
    <w:rPr>
      <w:rFonts w:ascii="Times New Roman" w:hAnsi="Times New Roman" w:cs="Times New Roman"/>
      <w:sz w:val="24"/>
      <w:szCs w:val="24"/>
    </w:rPr>
  </w:style>
  <w:style w:type="paragraph" w:customStyle="1" w:styleId="text-1">
    <w:name w:val="text-1"/>
    <w:basedOn w:val="a3"/>
    <w:pPr>
      <w:spacing w:before="100" w:beforeAutospacing="1" w:after="100" w:afterAutospacing="1"/>
    </w:pPr>
  </w:style>
  <w:style w:type="paragraph" w:customStyle="1" w:styleId="text-9">
    <w:name w:val="text-9"/>
    <w:basedOn w:val="a3"/>
    <w:pPr>
      <w:spacing w:before="100" w:beforeAutospacing="1" w:after="100" w:afterAutospacing="1"/>
    </w:pPr>
  </w:style>
  <w:style w:type="paragraph" w:styleId="22">
    <w:name w:val="Body Text Indent 2"/>
    <w:basedOn w:val="a3"/>
    <w:pPr>
      <w:ind w:firstLine="540"/>
      <w:jc w:val="both"/>
    </w:pPr>
    <w:rPr>
      <w:color w:val="008000"/>
    </w:rPr>
  </w:style>
  <w:style w:type="paragraph" w:styleId="32">
    <w:name w:val="Body Text Indent 3"/>
    <w:basedOn w:val="a3"/>
    <w:pPr>
      <w:ind w:firstLine="539"/>
      <w:jc w:val="both"/>
    </w:pPr>
  </w:style>
  <w:style w:type="character" w:styleId="af3">
    <w:name w:val="annotation reference"/>
    <w:semiHidden/>
    <w:rPr>
      <w:sz w:val="16"/>
      <w:szCs w:val="16"/>
    </w:rPr>
  </w:style>
  <w:style w:type="paragraph" w:styleId="af4">
    <w:name w:val="annotation subject"/>
    <w:basedOn w:val="aa"/>
    <w:next w:val="aa"/>
    <w:rPr>
      <w:b/>
      <w:bCs/>
    </w:rPr>
  </w:style>
  <w:style w:type="character" w:customStyle="1" w:styleId="af5">
    <w:name w:val="Тема примечания Знак"/>
    <w:basedOn w:val="13"/>
  </w:style>
  <w:style w:type="paragraph" w:customStyle="1" w:styleId="a">
    <w:name w:val="Пункт Знак"/>
    <w:basedOn w:val="a3"/>
    <w:pPr>
      <w:numPr>
        <w:ilvl w:val="1"/>
        <w:numId w:val="2"/>
      </w:numPr>
      <w:tabs>
        <w:tab w:val="left" w:pos="851"/>
        <w:tab w:val="left" w:pos="1134"/>
      </w:tabs>
      <w:spacing w:line="360" w:lineRule="auto"/>
      <w:jc w:val="both"/>
    </w:pPr>
    <w:rPr>
      <w:snapToGrid w:val="0"/>
      <w:sz w:val="28"/>
      <w:szCs w:val="20"/>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rPr>
      <w:snapToGrid/>
    </w:rPr>
  </w:style>
  <w:style w:type="paragraph" w:customStyle="1" w:styleId="a2">
    <w:name w:val="Подподподпункт"/>
    <w:basedOn w:val="a3"/>
    <w:pPr>
      <w:numPr>
        <w:ilvl w:val="4"/>
        <w:numId w:val="2"/>
      </w:numPr>
      <w:tabs>
        <w:tab w:val="left" w:pos="1134"/>
        <w:tab w:val="left" w:pos="1701"/>
      </w:tabs>
      <w:spacing w:line="360" w:lineRule="auto"/>
      <w:jc w:val="both"/>
    </w:pPr>
    <w:rPr>
      <w:snapToGrid w:val="0"/>
      <w:sz w:val="28"/>
      <w:szCs w:val="20"/>
    </w:rPr>
  </w:style>
  <w:style w:type="paragraph" w:customStyle="1" w:styleId="1">
    <w:name w:val="Пункт1"/>
    <w:basedOn w:val="a3"/>
    <w:pPr>
      <w:numPr>
        <w:numId w:val="2"/>
      </w:numPr>
      <w:spacing w:before="240" w:line="360" w:lineRule="auto"/>
      <w:jc w:val="center"/>
    </w:pPr>
    <w:rPr>
      <w:rFonts w:ascii="Arial" w:hAnsi="Arial"/>
      <w:b/>
      <w:snapToGrid w:val="0"/>
      <w:sz w:val="28"/>
      <w:szCs w:val="28"/>
    </w:rPr>
  </w:style>
  <w:style w:type="paragraph" w:styleId="af6">
    <w:name w:val="Normal (Web)"/>
    <w:basedOn w:val="a3"/>
    <w:unhideWhenUsed/>
    <w:pPr>
      <w:spacing w:before="100" w:beforeAutospacing="1" w:after="100" w:afterAutospacing="1"/>
    </w:pPr>
  </w:style>
  <w:style w:type="paragraph" w:styleId="af7">
    <w:name w:val="footnote text"/>
    <w:basedOn w:val="a3"/>
    <w:semiHidden/>
    <w:pPr>
      <w:ind w:firstLine="851"/>
      <w:jc w:val="both"/>
    </w:pPr>
    <w:rPr>
      <w:sz w:val="20"/>
      <w:szCs w:val="20"/>
    </w:rPr>
  </w:style>
  <w:style w:type="paragraph" w:customStyle="1" w:styleId="af8">
    <w:name w:val="Пункт"/>
    <w:basedOn w:val="a3"/>
    <w:rsid w:val="00C34D82"/>
    <w:pPr>
      <w:spacing w:line="360" w:lineRule="auto"/>
      <w:jc w:val="both"/>
    </w:pPr>
    <w:rPr>
      <w:snapToGrid w:val="0"/>
      <w:sz w:val="28"/>
      <w:szCs w:val="20"/>
    </w:rPr>
  </w:style>
  <w:style w:type="paragraph" w:customStyle="1" w:styleId="10">
    <w:name w:val="Стиль1"/>
    <w:basedOn w:val="a3"/>
    <w:rsid w:val="00C34D82"/>
    <w:pPr>
      <w:keepNext/>
      <w:keepLines/>
      <w:widowControl w:val="0"/>
      <w:numPr>
        <w:numId w:val="3"/>
      </w:numPr>
      <w:suppressLineNumbers/>
      <w:suppressAutoHyphens/>
      <w:spacing w:after="60"/>
    </w:pPr>
    <w:rPr>
      <w:b/>
      <w:sz w:val="28"/>
    </w:rPr>
  </w:style>
  <w:style w:type="paragraph" w:customStyle="1" w:styleId="23">
    <w:name w:val="Стиль2"/>
    <w:basedOn w:val="24"/>
    <w:rsid w:val="00C34D82"/>
    <w:pPr>
      <w:keepNext/>
      <w:keepLines/>
      <w:widowControl w:val="0"/>
      <w:numPr>
        <w:ilvl w:val="1"/>
      </w:numPr>
      <w:suppressLineNumbers/>
      <w:tabs>
        <w:tab w:val="num" w:pos="432"/>
      </w:tabs>
      <w:suppressAutoHyphens/>
      <w:spacing w:after="60"/>
      <w:ind w:left="432" w:hanging="432"/>
      <w:jc w:val="both"/>
    </w:pPr>
    <w:rPr>
      <w:b/>
      <w:szCs w:val="20"/>
    </w:rPr>
  </w:style>
  <w:style w:type="paragraph" w:customStyle="1" w:styleId="3">
    <w:name w:val="Стиль3"/>
    <w:basedOn w:val="22"/>
    <w:link w:val="33"/>
    <w:rsid w:val="00C34D82"/>
    <w:pPr>
      <w:widowControl w:val="0"/>
      <w:numPr>
        <w:ilvl w:val="2"/>
        <w:numId w:val="3"/>
      </w:numPr>
      <w:adjustRightInd w:val="0"/>
      <w:textAlignment w:val="baseline"/>
    </w:pPr>
    <w:rPr>
      <w:color w:val="auto"/>
      <w:szCs w:val="20"/>
    </w:rPr>
  </w:style>
  <w:style w:type="character" w:customStyle="1" w:styleId="33">
    <w:name w:val="Стиль3 Знак"/>
    <w:link w:val="3"/>
    <w:rsid w:val="00C34D82"/>
    <w:rPr>
      <w:sz w:val="24"/>
    </w:rPr>
  </w:style>
  <w:style w:type="paragraph" w:customStyle="1" w:styleId="25">
    <w:name w:val="Пункт2"/>
    <w:basedOn w:val="af8"/>
    <w:rsid w:val="00C34D82"/>
    <w:pPr>
      <w:keepNext/>
      <w:suppressAutoHyphens/>
      <w:spacing w:before="240" w:after="120" w:line="240" w:lineRule="auto"/>
      <w:jc w:val="left"/>
      <w:outlineLvl w:val="2"/>
    </w:pPr>
    <w:rPr>
      <w:b/>
    </w:rPr>
  </w:style>
  <w:style w:type="paragraph" w:styleId="24">
    <w:name w:val="List Number 2"/>
    <w:basedOn w:val="a3"/>
    <w:rsid w:val="00C34D82"/>
    <w:pPr>
      <w:tabs>
        <w:tab w:val="num" w:pos="432"/>
      </w:tabs>
      <w:ind w:left="432" w:hanging="432"/>
    </w:pPr>
  </w:style>
  <w:style w:type="character" w:customStyle="1" w:styleId="ab">
    <w:name w:val="Текст примечания Знак"/>
    <w:link w:val="aa"/>
    <w:semiHidden/>
    <w:rsid w:val="00D07B9D"/>
    <w:rPr>
      <w:lang w:val="ru-RU" w:eastAsia="ru-RU" w:bidi="ar-SA"/>
    </w:rPr>
  </w:style>
  <w:style w:type="paragraph" w:styleId="af9">
    <w:name w:val="Document Map"/>
    <w:basedOn w:val="a3"/>
    <w:semiHidden/>
    <w:rsid w:val="00346639"/>
    <w:pPr>
      <w:shd w:val="clear" w:color="auto" w:fill="000080"/>
    </w:pPr>
    <w:rPr>
      <w:rFonts w:ascii="Tahoma" w:hAnsi="Tahoma" w:cs="Tahoma"/>
      <w:sz w:val="20"/>
      <w:szCs w:val="20"/>
    </w:rPr>
  </w:style>
  <w:style w:type="paragraph" w:styleId="afa">
    <w:name w:val="header"/>
    <w:basedOn w:val="a3"/>
    <w:link w:val="afb"/>
    <w:uiPriority w:val="99"/>
    <w:rsid w:val="00BA775F"/>
    <w:pPr>
      <w:tabs>
        <w:tab w:val="center" w:pos="4677"/>
        <w:tab w:val="right" w:pos="9355"/>
      </w:tabs>
    </w:pPr>
  </w:style>
  <w:style w:type="character" w:customStyle="1" w:styleId="FontStyle14">
    <w:name w:val="Font Style14"/>
    <w:rsid w:val="00A81395"/>
    <w:rPr>
      <w:rFonts w:ascii="Times New Roman" w:hAnsi="Times New Roman" w:cs="Times New Roman"/>
      <w:sz w:val="26"/>
      <w:szCs w:val="26"/>
    </w:rPr>
  </w:style>
  <w:style w:type="paragraph" w:customStyle="1" w:styleId="34">
    <w:name w:val="Пункт_3"/>
    <w:basedOn w:val="a3"/>
    <w:rsid w:val="00012A4D"/>
    <w:pPr>
      <w:tabs>
        <w:tab w:val="num" w:pos="1134"/>
      </w:tabs>
      <w:ind w:left="1134" w:hanging="1133"/>
      <w:jc w:val="both"/>
    </w:pPr>
    <w:rPr>
      <w:sz w:val="28"/>
      <w:szCs w:val="20"/>
    </w:rPr>
  </w:style>
  <w:style w:type="paragraph" w:customStyle="1" w:styleId="40">
    <w:name w:val="Пункт_4"/>
    <w:basedOn w:val="34"/>
    <w:rsid w:val="00012A4D"/>
    <w:pPr>
      <w:ind w:hanging="1134"/>
    </w:pPr>
  </w:style>
  <w:style w:type="paragraph" w:customStyle="1" w:styleId="5ABCD">
    <w:name w:val="Пункт_5_ABCD"/>
    <w:basedOn w:val="a3"/>
    <w:rsid w:val="00012A4D"/>
    <w:pPr>
      <w:tabs>
        <w:tab w:val="num" w:pos="1701"/>
      </w:tabs>
      <w:ind w:left="1701" w:hanging="567"/>
      <w:jc w:val="both"/>
    </w:pPr>
    <w:rPr>
      <w:sz w:val="28"/>
      <w:szCs w:val="20"/>
    </w:rPr>
  </w:style>
  <w:style w:type="paragraph" w:customStyle="1" w:styleId="26">
    <w:name w:val="Пункт_2_заглав"/>
    <w:basedOn w:val="a3"/>
    <w:next w:val="a3"/>
    <w:rsid w:val="00012A4D"/>
    <w:pPr>
      <w:widowControl w:val="0"/>
      <w:tabs>
        <w:tab w:val="num" w:pos="1134"/>
      </w:tabs>
      <w:spacing w:before="120" w:after="120"/>
      <w:ind w:left="1134" w:hanging="1133"/>
      <w:jc w:val="both"/>
      <w:outlineLvl w:val="1"/>
    </w:pPr>
    <w:rPr>
      <w:b/>
      <w:color w:val="000000"/>
      <w:sz w:val="28"/>
      <w:szCs w:val="20"/>
    </w:rPr>
  </w:style>
  <w:style w:type="character" w:customStyle="1" w:styleId="FontStyle18">
    <w:name w:val="Font Style18"/>
    <w:uiPriority w:val="99"/>
    <w:rsid w:val="00A65CFA"/>
    <w:rPr>
      <w:rFonts w:ascii="Times New Roman" w:hAnsi="Times New Roman" w:cs="Times New Roman"/>
      <w:sz w:val="26"/>
      <w:szCs w:val="26"/>
    </w:rPr>
  </w:style>
  <w:style w:type="paragraph" w:customStyle="1" w:styleId="15">
    <w:name w:val="Абзац списка1"/>
    <w:basedOn w:val="a3"/>
    <w:uiPriority w:val="34"/>
    <w:qFormat/>
    <w:rsid w:val="00D43D17"/>
    <w:pPr>
      <w:spacing w:after="200" w:line="276" w:lineRule="auto"/>
      <w:ind w:left="720"/>
      <w:contextualSpacing/>
    </w:pPr>
    <w:rPr>
      <w:rFonts w:ascii="Calibri" w:eastAsia="Calibri" w:hAnsi="Calibri"/>
      <w:sz w:val="22"/>
      <w:szCs w:val="22"/>
      <w:lang w:eastAsia="en-US"/>
    </w:rPr>
  </w:style>
  <w:style w:type="paragraph" w:customStyle="1" w:styleId="Style7">
    <w:name w:val="Style7"/>
    <w:basedOn w:val="a3"/>
    <w:uiPriority w:val="99"/>
    <w:rsid w:val="00B65451"/>
    <w:pPr>
      <w:widowControl w:val="0"/>
      <w:autoSpaceDE w:val="0"/>
      <w:autoSpaceDN w:val="0"/>
      <w:adjustRightInd w:val="0"/>
      <w:spacing w:line="312" w:lineRule="exact"/>
    </w:pPr>
  </w:style>
  <w:style w:type="character" w:customStyle="1" w:styleId="FontStyle13">
    <w:name w:val="Font Style13"/>
    <w:uiPriority w:val="99"/>
    <w:rsid w:val="00B65451"/>
    <w:rPr>
      <w:rFonts w:ascii="Times New Roman" w:hAnsi="Times New Roman" w:cs="Times New Roman"/>
      <w:sz w:val="24"/>
      <w:szCs w:val="24"/>
    </w:rPr>
  </w:style>
  <w:style w:type="character" w:customStyle="1" w:styleId="newstext">
    <w:name w:val="newstext"/>
    <w:basedOn w:val="a4"/>
    <w:rsid w:val="00B602EA"/>
  </w:style>
  <w:style w:type="paragraph" w:styleId="afc">
    <w:name w:val="Title"/>
    <w:basedOn w:val="a3"/>
    <w:next w:val="a3"/>
    <w:link w:val="afd"/>
    <w:qFormat/>
    <w:rsid w:val="00D57CF8"/>
    <w:pPr>
      <w:spacing w:before="240" w:after="60"/>
      <w:jc w:val="center"/>
      <w:outlineLvl w:val="0"/>
    </w:pPr>
    <w:rPr>
      <w:rFonts w:ascii="Cambria" w:hAnsi="Cambria"/>
      <w:b/>
      <w:bCs/>
      <w:kern w:val="28"/>
      <w:sz w:val="32"/>
      <w:szCs w:val="32"/>
    </w:rPr>
  </w:style>
  <w:style w:type="character" w:customStyle="1" w:styleId="afd">
    <w:name w:val="Название Знак"/>
    <w:link w:val="afc"/>
    <w:rsid w:val="00D57CF8"/>
    <w:rPr>
      <w:rFonts w:ascii="Cambria" w:eastAsia="Times New Roman" w:hAnsi="Cambria" w:cs="Times New Roman"/>
      <w:b/>
      <w:bCs/>
      <w:kern w:val="28"/>
      <w:sz w:val="32"/>
      <w:szCs w:val="32"/>
    </w:rPr>
  </w:style>
  <w:style w:type="paragraph" w:customStyle="1" w:styleId="-3">
    <w:name w:val="пункт-3"/>
    <w:basedOn w:val="a3"/>
    <w:link w:val="-30"/>
    <w:rsid w:val="00764AD7"/>
    <w:pPr>
      <w:tabs>
        <w:tab w:val="num" w:pos="1701"/>
      </w:tabs>
      <w:spacing w:line="288" w:lineRule="auto"/>
      <w:ind w:firstLine="567"/>
      <w:jc w:val="both"/>
    </w:pPr>
    <w:rPr>
      <w:sz w:val="28"/>
      <w:szCs w:val="28"/>
    </w:rPr>
  </w:style>
  <w:style w:type="character" w:customStyle="1" w:styleId="-30">
    <w:name w:val="пункт-3 Знак"/>
    <w:link w:val="-3"/>
    <w:rsid w:val="00764AD7"/>
    <w:rPr>
      <w:sz w:val="28"/>
      <w:szCs w:val="28"/>
    </w:rPr>
  </w:style>
  <w:style w:type="paragraph" w:customStyle="1" w:styleId="-6">
    <w:name w:val="пункт-6"/>
    <w:basedOn w:val="a3"/>
    <w:rsid w:val="00764AD7"/>
    <w:pPr>
      <w:numPr>
        <w:ilvl w:val="5"/>
        <w:numId w:val="1"/>
      </w:numPr>
      <w:spacing w:line="288" w:lineRule="auto"/>
      <w:jc w:val="both"/>
    </w:pPr>
    <w:rPr>
      <w:sz w:val="28"/>
      <w:szCs w:val="28"/>
    </w:rPr>
  </w:style>
  <w:style w:type="paragraph" w:customStyle="1" w:styleId="afe">
    <w:name w:val="Таблица текст"/>
    <w:basedOn w:val="a3"/>
    <w:rsid w:val="00764AD7"/>
    <w:pPr>
      <w:spacing w:before="40" w:after="40"/>
      <w:ind w:left="57" w:right="57"/>
    </w:pPr>
  </w:style>
  <w:style w:type="paragraph" w:styleId="aff">
    <w:name w:val="Plain Text"/>
    <w:basedOn w:val="a3"/>
    <w:link w:val="aff0"/>
    <w:rsid w:val="00764AD7"/>
    <w:pPr>
      <w:ind w:firstLine="720"/>
      <w:jc w:val="both"/>
    </w:pPr>
    <w:rPr>
      <w:sz w:val="26"/>
      <w:szCs w:val="26"/>
    </w:rPr>
  </w:style>
  <w:style w:type="character" w:customStyle="1" w:styleId="aff0">
    <w:name w:val="Текст Знак"/>
    <w:link w:val="aff"/>
    <w:rsid w:val="00764AD7"/>
    <w:rPr>
      <w:sz w:val="26"/>
      <w:szCs w:val="26"/>
    </w:rPr>
  </w:style>
  <w:style w:type="paragraph" w:customStyle="1" w:styleId="ConsPlusNonformat">
    <w:name w:val="ConsPlusNonformat"/>
    <w:rsid w:val="0008540B"/>
    <w:pPr>
      <w:widowControl w:val="0"/>
      <w:autoSpaceDE w:val="0"/>
      <w:autoSpaceDN w:val="0"/>
      <w:adjustRightInd w:val="0"/>
    </w:pPr>
    <w:rPr>
      <w:rFonts w:ascii="Courier New" w:hAnsi="Courier New" w:cs="Courier New"/>
    </w:rPr>
  </w:style>
  <w:style w:type="table" w:styleId="aff1">
    <w:name w:val="Table Grid"/>
    <w:basedOn w:val="a5"/>
    <w:rsid w:val="00E1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Стиль3 Знак Знак1"/>
    <w:locked/>
    <w:rsid w:val="003A45A5"/>
    <w:rPr>
      <w:sz w:val="24"/>
    </w:rPr>
  </w:style>
  <w:style w:type="paragraph" w:styleId="aff2">
    <w:name w:val="List Paragraph"/>
    <w:basedOn w:val="a3"/>
    <w:uiPriority w:val="34"/>
    <w:qFormat/>
    <w:rsid w:val="003A45A5"/>
    <w:pPr>
      <w:spacing w:after="200" w:line="276" w:lineRule="auto"/>
      <w:ind w:left="720"/>
      <w:contextualSpacing/>
    </w:pPr>
    <w:rPr>
      <w:rFonts w:ascii="Calibri" w:eastAsia="Calibri" w:hAnsi="Calibri"/>
      <w:sz w:val="22"/>
      <w:szCs w:val="22"/>
      <w:lang w:eastAsia="en-US"/>
    </w:rPr>
  </w:style>
  <w:style w:type="paragraph" w:customStyle="1" w:styleId="Times12">
    <w:name w:val="Times 12"/>
    <w:basedOn w:val="a3"/>
    <w:rsid w:val="0033066B"/>
    <w:pPr>
      <w:overflowPunct w:val="0"/>
      <w:autoSpaceDE w:val="0"/>
      <w:autoSpaceDN w:val="0"/>
      <w:adjustRightInd w:val="0"/>
      <w:ind w:firstLine="567"/>
      <w:jc w:val="both"/>
    </w:pPr>
    <w:rPr>
      <w:bCs/>
      <w:szCs w:val="22"/>
    </w:rPr>
  </w:style>
  <w:style w:type="paragraph" w:styleId="aff3">
    <w:name w:val="TOC Heading"/>
    <w:basedOn w:val="11"/>
    <w:next w:val="a3"/>
    <w:uiPriority w:val="39"/>
    <w:semiHidden/>
    <w:unhideWhenUsed/>
    <w:qFormat/>
    <w:rsid w:val="00901CE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ff4">
    <w:name w:val="No Spacing"/>
    <w:qFormat/>
    <w:rsid w:val="00D7419F"/>
    <w:pPr>
      <w:widowControl w:val="0"/>
      <w:autoSpaceDE w:val="0"/>
      <w:autoSpaceDN w:val="0"/>
      <w:adjustRightInd w:val="0"/>
      <w:ind w:firstLine="720"/>
      <w:jc w:val="both"/>
    </w:pPr>
    <w:rPr>
      <w:rFonts w:ascii="Arial" w:hAnsi="Arial" w:cs="Arial"/>
      <w:sz w:val="24"/>
      <w:szCs w:val="24"/>
    </w:rPr>
  </w:style>
  <w:style w:type="character" w:customStyle="1" w:styleId="af0">
    <w:name w:val="Нижний колонтитул Знак"/>
    <w:basedOn w:val="a4"/>
    <w:link w:val="af"/>
    <w:uiPriority w:val="99"/>
    <w:rsid w:val="0023310C"/>
    <w:rPr>
      <w:sz w:val="24"/>
      <w:szCs w:val="24"/>
    </w:rPr>
  </w:style>
  <w:style w:type="character" w:customStyle="1" w:styleId="afb">
    <w:name w:val="Верхний колонтитул Знак"/>
    <w:basedOn w:val="a4"/>
    <w:link w:val="afa"/>
    <w:uiPriority w:val="99"/>
    <w:rsid w:val="00B90334"/>
    <w:rPr>
      <w:sz w:val="24"/>
      <w:szCs w:val="24"/>
    </w:rPr>
  </w:style>
  <w:style w:type="paragraph" w:customStyle="1" w:styleId="210">
    <w:name w:val="Основной текст 21"/>
    <w:basedOn w:val="a3"/>
    <w:rsid w:val="00563350"/>
    <w:pPr>
      <w:widowControl w:val="0"/>
      <w:jc w:val="both"/>
    </w:pPr>
    <w:rPr>
      <w:rFonts w:cs="Arial"/>
      <w:szCs w:val="18"/>
    </w:rPr>
  </w:style>
  <w:style w:type="character" w:customStyle="1" w:styleId="12">
    <w:name w:val="Заголовок 1 Знак"/>
    <w:basedOn w:val="a4"/>
    <w:link w:val="11"/>
    <w:rsid w:val="009007EB"/>
    <w:rPr>
      <w:rFonts w:ascii="Arial" w:hAnsi="Arial" w:cs="Arial"/>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3">
    <w:name w:val="Normal"/>
    <w:qFormat/>
    <w:rPr>
      <w:sz w:val="24"/>
      <w:szCs w:val="24"/>
    </w:rPr>
  </w:style>
  <w:style w:type="paragraph" w:styleId="11">
    <w:name w:val="heading 1"/>
    <w:basedOn w:val="a3"/>
    <w:next w:val="a3"/>
    <w:link w:val="12"/>
    <w:qFormat/>
    <w:pPr>
      <w:keepNext/>
      <w:spacing w:before="240" w:after="60"/>
      <w:outlineLvl w:val="0"/>
    </w:pPr>
    <w:rPr>
      <w:rFonts w:ascii="Arial" w:hAnsi="Arial" w:cs="Arial"/>
      <w:b/>
      <w:bCs/>
      <w:kern w:val="32"/>
      <w:sz w:val="32"/>
      <w:szCs w:val="32"/>
    </w:rPr>
  </w:style>
  <w:style w:type="paragraph" w:styleId="2">
    <w:name w:val="heading 2"/>
    <w:basedOn w:val="a3"/>
    <w:next w:val="a3"/>
    <w:qFormat/>
    <w:pPr>
      <w:keepNext/>
      <w:spacing w:before="240" w:after="60"/>
      <w:outlineLvl w:val="1"/>
    </w:pPr>
    <w:rPr>
      <w:rFonts w:ascii="Arial" w:hAnsi="Arial" w:cs="Arial"/>
      <w:b/>
      <w:bCs/>
      <w:i/>
      <w:iCs/>
      <w:sz w:val="28"/>
      <w:szCs w:val="28"/>
    </w:rPr>
  </w:style>
  <w:style w:type="paragraph" w:styleId="30">
    <w:name w:val="heading 3"/>
    <w:basedOn w:val="a3"/>
    <w:next w:val="a3"/>
    <w:qFormat/>
    <w:pPr>
      <w:keepNext/>
      <w:spacing w:before="240" w:after="60"/>
      <w:outlineLvl w:val="2"/>
    </w:pPr>
    <w:rPr>
      <w:rFonts w:ascii="Arial" w:hAnsi="Arial" w:cs="Arial"/>
      <w:b/>
      <w:bCs/>
      <w:sz w:val="26"/>
      <w:szCs w:val="26"/>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customStyle="1" w:styleId="a7">
    <w:name w:val="Знак"/>
    <w:basedOn w:val="a3"/>
    <w:pPr>
      <w:widowControl w:val="0"/>
      <w:adjustRightInd w:val="0"/>
      <w:spacing w:after="160" w:line="240" w:lineRule="exact"/>
      <w:jc w:val="right"/>
    </w:pPr>
    <w:rPr>
      <w:sz w:val="20"/>
      <w:szCs w:val="20"/>
      <w:lang w:val="en-GB" w:eastAsia="en-US"/>
    </w:rPr>
  </w:style>
  <w:style w:type="paragraph" w:styleId="a8">
    <w:name w:val="Body Text"/>
    <w:basedOn w:val="a3"/>
    <w:pPr>
      <w:spacing w:after="120"/>
      <w:jc w:val="both"/>
    </w:pPr>
  </w:style>
  <w:style w:type="paragraph" w:styleId="a9">
    <w:name w:val="Body Text Indent"/>
    <w:basedOn w:val="a3"/>
    <w:pPr>
      <w:spacing w:after="120"/>
      <w:ind w:firstLine="900"/>
      <w:jc w:val="both"/>
    </w:pPr>
  </w:style>
  <w:style w:type="paragraph" w:customStyle="1" w:styleId="Oaeno">
    <w:name w:val="Oaeno"/>
    <w:basedOn w:val="a3"/>
    <w:rPr>
      <w:rFonts w:ascii="Courier New" w:hAnsi="Courier New"/>
      <w:sz w:val="20"/>
      <w:szCs w:val="20"/>
    </w:rPr>
  </w:style>
  <w:style w:type="paragraph" w:styleId="aa">
    <w:name w:val="annotation text"/>
    <w:basedOn w:val="a3"/>
    <w:link w:val="ab"/>
    <w:semiHidden/>
    <w:rPr>
      <w:sz w:val="20"/>
      <w:szCs w:val="20"/>
    </w:rPr>
  </w:style>
  <w:style w:type="character" w:customStyle="1" w:styleId="13">
    <w:name w:val="Знак Знак1"/>
    <w:basedOn w:val="a4"/>
    <w:semiHidden/>
  </w:style>
  <w:style w:type="character" w:customStyle="1" w:styleId="postbody">
    <w:name w:val="postbody"/>
    <w:basedOn w:val="a4"/>
  </w:style>
  <w:style w:type="character" w:customStyle="1" w:styleId="grame">
    <w:name w:val="grame"/>
    <w:basedOn w:val="a4"/>
  </w:style>
  <w:style w:type="paragraph" w:styleId="20">
    <w:name w:val="Body Text 2"/>
    <w:basedOn w:val="a3"/>
    <w:rPr>
      <w:color w:val="FF0000"/>
    </w:rPr>
  </w:style>
  <w:style w:type="paragraph" w:styleId="14">
    <w:name w:val="toc 1"/>
    <w:basedOn w:val="a3"/>
    <w:next w:val="a3"/>
    <w:autoRedefine/>
    <w:uiPriority w:val="39"/>
    <w:rsid w:val="0061337E"/>
    <w:pPr>
      <w:tabs>
        <w:tab w:val="right" w:leader="dot" w:pos="9911"/>
      </w:tabs>
      <w:spacing w:line="276" w:lineRule="auto"/>
      <w:ind w:firstLine="284"/>
      <w:contextualSpacing/>
      <w:jc w:val="center"/>
    </w:pPr>
    <w:rPr>
      <w:b/>
      <w:noProof/>
    </w:rPr>
  </w:style>
  <w:style w:type="paragraph" w:styleId="21">
    <w:name w:val="toc 2"/>
    <w:basedOn w:val="a3"/>
    <w:next w:val="a3"/>
    <w:autoRedefine/>
    <w:uiPriority w:val="39"/>
    <w:rsid w:val="008F4C8C"/>
    <w:pPr>
      <w:tabs>
        <w:tab w:val="left" w:pos="720"/>
        <w:tab w:val="right" w:leader="dot" w:pos="9911"/>
      </w:tabs>
      <w:ind w:left="284"/>
    </w:pPr>
    <w:rPr>
      <w:b/>
      <w:noProof/>
    </w:rPr>
  </w:style>
  <w:style w:type="paragraph" w:styleId="31">
    <w:name w:val="toc 3"/>
    <w:basedOn w:val="a3"/>
    <w:next w:val="a3"/>
    <w:autoRedefine/>
    <w:uiPriority w:val="39"/>
    <w:rsid w:val="008F4C8C"/>
    <w:pPr>
      <w:tabs>
        <w:tab w:val="left" w:pos="720"/>
        <w:tab w:val="right" w:leader="dot" w:pos="9911"/>
      </w:tabs>
      <w:spacing w:line="276" w:lineRule="auto"/>
      <w:ind w:left="284"/>
      <w:jc w:val="both"/>
    </w:pPr>
  </w:style>
  <w:style w:type="paragraph" w:styleId="4">
    <w:name w:val="toc 4"/>
    <w:basedOn w:val="a3"/>
    <w:next w:val="a3"/>
    <w:autoRedefine/>
    <w:uiPriority w:val="39"/>
    <w:pPr>
      <w:ind w:left="720"/>
    </w:pPr>
  </w:style>
  <w:style w:type="paragraph" w:styleId="5">
    <w:name w:val="toc 5"/>
    <w:basedOn w:val="a3"/>
    <w:next w:val="a3"/>
    <w:autoRedefine/>
    <w:uiPriority w:val="39"/>
    <w:pPr>
      <w:ind w:left="960"/>
    </w:pPr>
  </w:style>
  <w:style w:type="paragraph" w:styleId="6">
    <w:name w:val="toc 6"/>
    <w:basedOn w:val="a3"/>
    <w:next w:val="a3"/>
    <w:autoRedefine/>
    <w:uiPriority w:val="39"/>
    <w:pPr>
      <w:ind w:left="1200"/>
    </w:pPr>
  </w:style>
  <w:style w:type="paragraph" w:styleId="7">
    <w:name w:val="toc 7"/>
    <w:basedOn w:val="a3"/>
    <w:next w:val="a3"/>
    <w:autoRedefine/>
    <w:uiPriority w:val="39"/>
    <w:pPr>
      <w:ind w:left="1440"/>
    </w:pPr>
  </w:style>
  <w:style w:type="paragraph" w:styleId="8">
    <w:name w:val="toc 8"/>
    <w:basedOn w:val="a3"/>
    <w:next w:val="a3"/>
    <w:autoRedefine/>
    <w:uiPriority w:val="39"/>
    <w:pPr>
      <w:ind w:left="1680"/>
    </w:pPr>
  </w:style>
  <w:style w:type="paragraph" w:styleId="9">
    <w:name w:val="toc 9"/>
    <w:basedOn w:val="a3"/>
    <w:next w:val="a3"/>
    <w:autoRedefine/>
    <w:uiPriority w:val="39"/>
    <w:pPr>
      <w:ind w:left="1920"/>
    </w:pPr>
  </w:style>
  <w:style w:type="character" w:styleId="ac">
    <w:name w:val="Hyperlink"/>
    <w:uiPriority w:val="99"/>
    <w:rPr>
      <w:color w:val="0000FF"/>
      <w:u w:val="single"/>
    </w:rPr>
  </w:style>
  <w:style w:type="character" w:customStyle="1" w:styleId="s101">
    <w:name w:val="s_101"/>
    <w:rPr>
      <w:b/>
      <w:bCs/>
      <w:strike w:val="0"/>
      <w:dstrike w:val="0"/>
      <w:color w:val="000080"/>
      <w:u w:val="none"/>
      <w:effect w:val="none"/>
    </w:rPr>
  </w:style>
  <w:style w:type="paragraph" w:customStyle="1" w:styleId="ConsPlusNormal">
    <w:name w:val="ConsPlusNormal"/>
    <w:pPr>
      <w:widowControl w:val="0"/>
      <w:autoSpaceDE w:val="0"/>
      <w:autoSpaceDN w:val="0"/>
      <w:adjustRightInd w:val="0"/>
      <w:ind w:firstLine="720"/>
    </w:pPr>
    <w:rPr>
      <w:rFonts w:ascii="Arial" w:hAnsi="Arial" w:cs="Arial"/>
    </w:rPr>
  </w:style>
  <w:style w:type="paragraph" w:customStyle="1" w:styleId="ConsPlusTitle">
    <w:name w:val="ConsPlusTitle"/>
    <w:pPr>
      <w:widowControl w:val="0"/>
      <w:autoSpaceDE w:val="0"/>
      <w:autoSpaceDN w:val="0"/>
      <w:adjustRightInd w:val="0"/>
    </w:pPr>
    <w:rPr>
      <w:rFonts w:ascii="Arial" w:hAnsi="Arial" w:cs="Arial"/>
      <w:b/>
      <w:bCs/>
    </w:rPr>
  </w:style>
  <w:style w:type="character" w:customStyle="1" w:styleId="ad">
    <w:name w:val="Знак Знак"/>
    <w:rPr>
      <w:sz w:val="24"/>
      <w:szCs w:val="24"/>
      <w:lang w:val="ru-RU" w:eastAsia="ru-RU" w:bidi="ar-SA"/>
    </w:rPr>
  </w:style>
  <w:style w:type="paragraph" w:styleId="ae">
    <w:name w:val="Balloon Text"/>
    <w:basedOn w:val="a3"/>
    <w:semiHidden/>
    <w:rPr>
      <w:rFonts w:ascii="Tahoma" w:hAnsi="Tahoma" w:cs="Tahoma"/>
      <w:sz w:val="16"/>
      <w:szCs w:val="16"/>
    </w:rPr>
  </w:style>
  <w:style w:type="paragraph" w:styleId="af">
    <w:name w:val="footer"/>
    <w:basedOn w:val="a3"/>
    <w:link w:val="af0"/>
    <w:uiPriority w:val="99"/>
    <w:pPr>
      <w:tabs>
        <w:tab w:val="center" w:pos="4677"/>
        <w:tab w:val="right" w:pos="9355"/>
      </w:tabs>
    </w:pPr>
  </w:style>
  <w:style w:type="character" w:styleId="af1">
    <w:name w:val="page number"/>
    <w:basedOn w:val="a4"/>
  </w:style>
  <w:style w:type="character" w:customStyle="1" w:styleId="text-10">
    <w:name w:val="text-10"/>
    <w:basedOn w:val="a4"/>
  </w:style>
  <w:style w:type="character" w:styleId="af2">
    <w:name w:val="Strong"/>
    <w:qFormat/>
    <w:rPr>
      <w:b/>
      <w:bCs/>
    </w:rPr>
  </w:style>
  <w:style w:type="paragraph" w:customStyle="1" w:styleId="Style4">
    <w:name w:val="Style4"/>
    <w:basedOn w:val="a3"/>
    <w:pPr>
      <w:widowControl w:val="0"/>
      <w:autoSpaceDE w:val="0"/>
      <w:autoSpaceDN w:val="0"/>
      <w:adjustRightInd w:val="0"/>
      <w:spacing w:line="302" w:lineRule="exact"/>
      <w:jc w:val="both"/>
    </w:pPr>
  </w:style>
  <w:style w:type="character" w:customStyle="1" w:styleId="FontStyle15">
    <w:name w:val="Font Style15"/>
    <w:rPr>
      <w:rFonts w:ascii="Times New Roman" w:hAnsi="Times New Roman" w:cs="Times New Roman"/>
      <w:sz w:val="24"/>
      <w:szCs w:val="24"/>
    </w:rPr>
  </w:style>
  <w:style w:type="paragraph" w:customStyle="1" w:styleId="text-1">
    <w:name w:val="text-1"/>
    <w:basedOn w:val="a3"/>
    <w:pPr>
      <w:spacing w:before="100" w:beforeAutospacing="1" w:after="100" w:afterAutospacing="1"/>
    </w:pPr>
  </w:style>
  <w:style w:type="paragraph" w:customStyle="1" w:styleId="text-9">
    <w:name w:val="text-9"/>
    <w:basedOn w:val="a3"/>
    <w:pPr>
      <w:spacing w:before="100" w:beforeAutospacing="1" w:after="100" w:afterAutospacing="1"/>
    </w:pPr>
  </w:style>
  <w:style w:type="paragraph" w:styleId="22">
    <w:name w:val="Body Text Indent 2"/>
    <w:basedOn w:val="a3"/>
    <w:pPr>
      <w:ind w:firstLine="540"/>
      <w:jc w:val="both"/>
    </w:pPr>
    <w:rPr>
      <w:color w:val="008000"/>
    </w:rPr>
  </w:style>
  <w:style w:type="paragraph" w:styleId="32">
    <w:name w:val="Body Text Indent 3"/>
    <w:basedOn w:val="a3"/>
    <w:pPr>
      <w:ind w:firstLine="539"/>
      <w:jc w:val="both"/>
    </w:pPr>
  </w:style>
  <w:style w:type="character" w:styleId="af3">
    <w:name w:val="annotation reference"/>
    <w:semiHidden/>
    <w:rPr>
      <w:sz w:val="16"/>
      <w:szCs w:val="16"/>
    </w:rPr>
  </w:style>
  <w:style w:type="paragraph" w:styleId="af4">
    <w:name w:val="annotation subject"/>
    <w:basedOn w:val="aa"/>
    <w:next w:val="aa"/>
    <w:rPr>
      <w:b/>
      <w:bCs/>
    </w:rPr>
  </w:style>
  <w:style w:type="character" w:customStyle="1" w:styleId="af5">
    <w:name w:val="Тема примечания Знак"/>
    <w:basedOn w:val="13"/>
  </w:style>
  <w:style w:type="paragraph" w:customStyle="1" w:styleId="a">
    <w:name w:val="Пункт Знак"/>
    <w:basedOn w:val="a3"/>
    <w:pPr>
      <w:numPr>
        <w:ilvl w:val="1"/>
        <w:numId w:val="2"/>
      </w:numPr>
      <w:tabs>
        <w:tab w:val="left" w:pos="851"/>
        <w:tab w:val="left" w:pos="1134"/>
      </w:tabs>
      <w:spacing w:line="360" w:lineRule="auto"/>
      <w:jc w:val="both"/>
    </w:pPr>
    <w:rPr>
      <w:snapToGrid w:val="0"/>
      <w:sz w:val="28"/>
      <w:szCs w:val="20"/>
    </w:rPr>
  </w:style>
  <w:style w:type="paragraph" w:customStyle="1" w:styleId="a0">
    <w:name w:val="Подпункт"/>
    <w:basedOn w:val="a"/>
    <w:pPr>
      <w:numPr>
        <w:ilvl w:val="2"/>
      </w:numPr>
      <w:tabs>
        <w:tab w:val="clear" w:pos="1134"/>
      </w:tabs>
    </w:pPr>
  </w:style>
  <w:style w:type="paragraph" w:customStyle="1" w:styleId="a1">
    <w:name w:val="Подподпункт"/>
    <w:basedOn w:val="a0"/>
    <w:pPr>
      <w:numPr>
        <w:ilvl w:val="3"/>
      </w:numPr>
      <w:tabs>
        <w:tab w:val="left" w:pos="1134"/>
        <w:tab w:val="left" w:pos="1418"/>
      </w:tabs>
    </w:pPr>
    <w:rPr>
      <w:snapToGrid/>
    </w:rPr>
  </w:style>
  <w:style w:type="paragraph" w:customStyle="1" w:styleId="a2">
    <w:name w:val="Подподподпункт"/>
    <w:basedOn w:val="a3"/>
    <w:pPr>
      <w:numPr>
        <w:ilvl w:val="4"/>
        <w:numId w:val="2"/>
      </w:numPr>
      <w:tabs>
        <w:tab w:val="left" w:pos="1134"/>
        <w:tab w:val="left" w:pos="1701"/>
      </w:tabs>
      <w:spacing w:line="360" w:lineRule="auto"/>
      <w:jc w:val="both"/>
    </w:pPr>
    <w:rPr>
      <w:snapToGrid w:val="0"/>
      <w:sz w:val="28"/>
      <w:szCs w:val="20"/>
    </w:rPr>
  </w:style>
  <w:style w:type="paragraph" w:customStyle="1" w:styleId="1">
    <w:name w:val="Пункт1"/>
    <w:basedOn w:val="a3"/>
    <w:pPr>
      <w:numPr>
        <w:numId w:val="2"/>
      </w:numPr>
      <w:spacing w:before="240" w:line="360" w:lineRule="auto"/>
      <w:jc w:val="center"/>
    </w:pPr>
    <w:rPr>
      <w:rFonts w:ascii="Arial" w:hAnsi="Arial"/>
      <w:b/>
      <w:snapToGrid w:val="0"/>
      <w:sz w:val="28"/>
      <w:szCs w:val="28"/>
    </w:rPr>
  </w:style>
  <w:style w:type="paragraph" w:styleId="af6">
    <w:name w:val="Normal (Web)"/>
    <w:basedOn w:val="a3"/>
    <w:unhideWhenUsed/>
    <w:pPr>
      <w:spacing w:before="100" w:beforeAutospacing="1" w:after="100" w:afterAutospacing="1"/>
    </w:pPr>
  </w:style>
  <w:style w:type="paragraph" w:styleId="af7">
    <w:name w:val="footnote text"/>
    <w:basedOn w:val="a3"/>
    <w:semiHidden/>
    <w:pPr>
      <w:ind w:firstLine="851"/>
      <w:jc w:val="both"/>
    </w:pPr>
    <w:rPr>
      <w:sz w:val="20"/>
      <w:szCs w:val="20"/>
    </w:rPr>
  </w:style>
  <w:style w:type="paragraph" w:customStyle="1" w:styleId="af8">
    <w:name w:val="Пункт"/>
    <w:basedOn w:val="a3"/>
    <w:rsid w:val="00C34D82"/>
    <w:pPr>
      <w:spacing w:line="360" w:lineRule="auto"/>
      <w:jc w:val="both"/>
    </w:pPr>
    <w:rPr>
      <w:snapToGrid w:val="0"/>
      <w:sz w:val="28"/>
      <w:szCs w:val="20"/>
    </w:rPr>
  </w:style>
  <w:style w:type="paragraph" w:customStyle="1" w:styleId="10">
    <w:name w:val="Стиль1"/>
    <w:basedOn w:val="a3"/>
    <w:rsid w:val="00C34D82"/>
    <w:pPr>
      <w:keepNext/>
      <w:keepLines/>
      <w:widowControl w:val="0"/>
      <w:numPr>
        <w:numId w:val="3"/>
      </w:numPr>
      <w:suppressLineNumbers/>
      <w:suppressAutoHyphens/>
      <w:spacing w:after="60"/>
    </w:pPr>
    <w:rPr>
      <w:b/>
      <w:sz w:val="28"/>
    </w:rPr>
  </w:style>
  <w:style w:type="paragraph" w:customStyle="1" w:styleId="23">
    <w:name w:val="Стиль2"/>
    <w:basedOn w:val="24"/>
    <w:rsid w:val="00C34D82"/>
    <w:pPr>
      <w:keepNext/>
      <w:keepLines/>
      <w:widowControl w:val="0"/>
      <w:numPr>
        <w:ilvl w:val="1"/>
      </w:numPr>
      <w:suppressLineNumbers/>
      <w:tabs>
        <w:tab w:val="num" w:pos="432"/>
      </w:tabs>
      <w:suppressAutoHyphens/>
      <w:spacing w:after="60"/>
      <w:ind w:left="432" w:hanging="432"/>
      <w:jc w:val="both"/>
    </w:pPr>
    <w:rPr>
      <w:b/>
      <w:szCs w:val="20"/>
    </w:rPr>
  </w:style>
  <w:style w:type="paragraph" w:customStyle="1" w:styleId="3">
    <w:name w:val="Стиль3"/>
    <w:basedOn w:val="22"/>
    <w:link w:val="33"/>
    <w:rsid w:val="00C34D82"/>
    <w:pPr>
      <w:widowControl w:val="0"/>
      <w:numPr>
        <w:ilvl w:val="2"/>
        <w:numId w:val="3"/>
      </w:numPr>
      <w:adjustRightInd w:val="0"/>
      <w:textAlignment w:val="baseline"/>
    </w:pPr>
    <w:rPr>
      <w:color w:val="auto"/>
      <w:szCs w:val="20"/>
    </w:rPr>
  </w:style>
  <w:style w:type="character" w:customStyle="1" w:styleId="33">
    <w:name w:val="Стиль3 Знак"/>
    <w:link w:val="3"/>
    <w:rsid w:val="00C34D82"/>
    <w:rPr>
      <w:sz w:val="24"/>
    </w:rPr>
  </w:style>
  <w:style w:type="paragraph" w:customStyle="1" w:styleId="25">
    <w:name w:val="Пункт2"/>
    <w:basedOn w:val="af8"/>
    <w:rsid w:val="00C34D82"/>
    <w:pPr>
      <w:keepNext/>
      <w:suppressAutoHyphens/>
      <w:spacing w:before="240" w:after="120" w:line="240" w:lineRule="auto"/>
      <w:jc w:val="left"/>
      <w:outlineLvl w:val="2"/>
    </w:pPr>
    <w:rPr>
      <w:b/>
    </w:rPr>
  </w:style>
  <w:style w:type="paragraph" w:styleId="24">
    <w:name w:val="List Number 2"/>
    <w:basedOn w:val="a3"/>
    <w:rsid w:val="00C34D82"/>
    <w:pPr>
      <w:tabs>
        <w:tab w:val="num" w:pos="432"/>
      </w:tabs>
      <w:ind w:left="432" w:hanging="432"/>
    </w:pPr>
  </w:style>
  <w:style w:type="character" w:customStyle="1" w:styleId="ab">
    <w:name w:val="Текст примечания Знак"/>
    <w:link w:val="aa"/>
    <w:semiHidden/>
    <w:rsid w:val="00D07B9D"/>
    <w:rPr>
      <w:lang w:val="ru-RU" w:eastAsia="ru-RU" w:bidi="ar-SA"/>
    </w:rPr>
  </w:style>
  <w:style w:type="paragraph" w:styleId="af9">
    <w:name w:val="Document Map"/>
    <w:basedOn w:val="a3"/>
    <w:semiHidden/>
    <w:rsid w:val="00346639"/>
    <w:pPr>
      <w:shd w:val="clear" w:color="auto" w:fill="000080"/>
    </w:pPr>
    <w:rPr>
      <w:rFonts w:ascii="Tahoma" w:hAnsi="Tahoma" w:cs="Tahoma"/>
      <w:sz w:val="20"/>
      <w:szCs w:val="20"/>
    </w:rPr>
  </w:style>
  <w:style w:type="paragraph" w:styleId="afa">
    <w:name w:val="header"/>
    <w:basedOn w:val="a3"/>
    <w:link w:val="afb"/>
    <w:uiPriority w:val="99"/>
    <w:rsid w:val="00BA775F"/>
    <w:pPr>
      <w:tabs>
        <w:tab w:val="center" w:pos="4677"/>
        <w:tab w:val="right" w:pos="9355"/>
      </w:tabs>
    </w:pPr>
  </w:style>
  <w:style w:type="character" w:customStyle="1" w:styleId="FontStyle14">
    <w:name w:val="Font Style14"/>
    <w:rsid w:val="00A81395"/>
    <w:rPr>
      <w:rFonts w:ascii="Times New Roman" w:hAnsi="Times New Roman" w:cs="Times New Roman"/>
      <w:sz w:val="26"/>
      <w:szCs w:val="26"/>
    </w:rPr>
  </w:style>
  <w:style w:type="paragraph" w:customStyle="1" w:styleId="34">
    <w:name w:val="Пункт_3"/>
    <w:basedOn w:val="a3"/>
    <w:rsid w:val="00012A4D"/>
    <w:pPr>
      <w:tabs>
        <w:tab w:val="num" w:pos="1134"/>
      </w:tabs>
      <w:ind w:left="1134" w:hanging="1133"/>
      <w:jc w:val="both"/>
    </w:pPr>
    <w:rPr>
      <w:sz w:val="28"/>
      <w:szCs w:val="20"/>
    </w:rPr>
  </w:style>
  <w:style w:type="paragraph" w:customStyle="1" w:styleId="40">
    <w:name w:val="Пункт_4"/>
    <w:basedOn w:val="34"/>
    <w:rsid w:val="00012A4D"/>
    <w:pPr>
      <w:ind w:hanging="1134"/>
    </w:pPr>
  </w:style>
  <w:style w:type="paragraph" w:customStyle="1" w:styleId="5ABCD">
    <w:name w:val="Пункт_5_ABCD"/>
    <w:basedOn w:val="a3"/>
    <w:rsid w:val="00012A4D"/>
    <w:pPr>
      <w:tabs>
        <w:tab w:val="num" w:pos="1701"/>
      </w:tabs>
      <w:ind w:left="1701" w:hanging="567"/>
      <w:jc w:val="both"/>
    </w:pPr>
    <w:rPr>
      <w:sz w:val="28"/>
      <w:szCs w:val="20"/>
    </w:rPr>
  </w:style>
  <w:style w:type="paragraph" w:customStyle="1" w:styleId="26">
    <w:name w:val="Пункт_2_заглав"/>
    <w:basedOn w:val="a3"/>
    <w:next w:val="a3"/>
    <w:rsid w:val="00012A4D"/>
    <w:pPr>
      <w:widowControl w:val="0"/>
      <w:tabs>
        <w:tab w:val="num" w:pos="1134"/>
      </w:tabs>
      <w:spacing w:before="120" w:after="120"/>
      <w:ind w:left="1134" w:hanging="1133"/>
      <w:jc w:val="both"/>
      <w:outlineLvl w:val="1"/>
    </w:pPr>
    <w:rPr>
      <w:b/>
      <w:color w:val="000000"/>
      <w:sz w:val="28"/>
      <w:szCs w:val="20"/>
    </w:rPr>
  </w:style>
  <w:style w:type="character" w:customStyle="1" w:styleId="FontStyle18">
    <w:name w:val="Font Style18"/>
    <w:uiPriority w:val="99"/>
    <w:rsid w:val="00A65CFA"/>
    <w:rPr>
      <w:rFonts w:ascii="Times New Roman" w:hAnsi="Times New Roman" w:cs="Times New Roman"/>
      <w:sz w:val="26"/>
      <w:szCs w:val="26"/>
    </w:rPr>
  </w:style>
  <w:style w:type="paragraph" w:customStyle="1" w:styleId="15">
    <w:name w:val="Абзац списка1"/>
    <w:basedOn w:val="a3"/>
    <w:uiPriority w:val="34"/>
    <w:qFormat/>
    <w:rsid w:val="00D43D17"/>
    <w:pPr>
      <w:spacing w:after="200" w:line="276" w:lineRule="auto"/>
      <w:ind w:left="720"/>
      <w:contextualSpacing/>
    </w:pPr>
    <w:rPr>
      <w:rFonts w:ascii="Calibri" w:eastAsia="Calibri" w:hAnsi="Calibri"/>
      <w:sz w:val="22"/>
      <w:szCs w:val="22"/>
      <w:lang w:eastAsia="en-US"/>
    </w:rPr>
  </w:style>
  <w:style w:type="paragraph" w:customStyle="1" w:styleId="Style7">
    <w:name w:val="Style7"/>
    <w:basedOn w:val="a3"/>
    <w:uiPriority w:val="99"/>
    <w:rsid w:val="00B65451"/>
    <w:pPr>
      <w:widowControl w:val="0"/>
      <w:autoSpaceDE w:val="0"/>
      <w:autoSpaceDN w:val="0"/>
      <w:adjustRightInd w:val="0"/>
      <w:spacing w:line="312" w:lineRule="exact"/>
    </w:pPr>
  </w:style>
  <w:style w:type="character" w:customStyle="1" w:styleId="FontStyle13">
    <w:name w:val="Font Style13"/>
    <w:uiPriority w:val="99"/>
    <w:rsid w:val="00B65451"/>
    <w:rPr>
      <w:rFonts w:ascii="Times New Roman" w:hAnsi="Times New Roman" w:cs="Times New Roman"/>
      <w:sz w:val="24"/>
      <w:szCs w:val="24"/>
    </w:rPr>
  </w:style>
  <w:style w:type="character" w:customStyle="1" w:styleId="newstext">
    <w:name w:val="newstext"/>
    <w:basedOn w:val="a4"/>
    <w:rsid w:val="00B602EA"/>
  </w:style>
  <w:style w:type="paragraph" w:styleId="afc">
    <w:name w:val="Title"/>
    <w:basedOn w:val="a3"/>
    <w:next w:val="a3"/>
    <w:link w:val="afd"/>
    <w:qFormat/>
    <w:rsid w:val="00D57CF8"/>
    <w:pPr>
      <w:spacing w:before="240" w:after="60"/>
      <w:jc w:val="center"/>
      <w:outlineLvl w:val="0"/>
    </w:pPr>
    <w:rPr>
      <w:rFonts w:ascii="Cambria" w:hAnsi="Cambria"/>
      <w:b/>
      <w:bCs/>
      <w:kern w:val="28"/>
      <w:sz w:val="32"/>
      <w:szCs w:val="32"/>
    </w:rPr>
  </w:style>
  <w:style w:type="character" w:customStyle="1" w:styleId="afd">
    <w:name w:val="Название Знак"/>
    <w:link w:val="afc"/>
    <w:rsid w:val="00D57CF8"/>
    <w:rPr>
      <w:rFonts w:ascii="Cambria" w:eastAsia="Times New Roman" w:hAnsi="Cambria" w:cs="Times New Roman"/>
      <w:b/>
      <w:bCs/>
      <w:kern w:val="28"/>
      <w:sz w:val="32"/>
      <w:szCs w:val="32"/>
    </w:rPr>
  </w:style>
  <w:style w:type="paragraph" w:customStyle="1" w:styleId="-3">
    <w:name w:val="пункт-3"/>
    <w:basedOn w:val="a3"/>
    <w:link w:val="-30"/>
    <w:rsid w:val="00764AD7"/>
    <w:pPr>
      <w:tabs>
        <w:tab w:val="num" w:pos="1701"/>
      </w:tabs>
      <w:spacing w:line="288" w:lineRule="auto"/>
      <w:ind w:firstLine="567"/>
      <w:jc w:val="both"/>
    </w:pPr>
    <w:rPr>
      <w:sz w:val="28"/>
      <w:szCs w:val="28"/>
    </w:rPr>
  </w:style>
  <w:style w:type="character" w:customStyle="1" w:styleId="-30">
    <w:name w:val="пункт-3 Знак"/>
    <w:link w:val="-3"/>
    <w:rsid w:val="00764AD7"/>
    <w:rPr>
      <w:sz w:val="28"/>
      <w:szCs w:val="28"/>
    </w:rPr>
  </w:style>
  <w:style w:type="paragraph" w:customStyle="1" w:styleId="-6">
    <w:name w:val="пункт-6"/>
    <w:basedOn w:val="a3"/>
    <w:rsid w:val="00764AD7"/>
    <w:pPr>
      <w:numPr>
        <w:ilvl w:val="5"/>
        <w:numId w:val="1"/>
      </w:numPr>
      <w:spacing w:line="288" w:lineRule="auto"/>
      <w:jc w:val="both"/>
    </w:pPr>
    <w:rPr>
      <w:sz w:val="28"/>
      <w:szCs w:val="28"/>
    </w:rPr>
  </w:style>
  <w:style w:type="paragraph" w:customStyle="1" w:styleId="afe">
    <w:name w:val="Таблица текст"/>
    <w:basedOn w:val="a3"/>
    <w:rsid w:val="00764AD7"/>
    <w:pPr>
      <w:spacing w:before="40" w:after="40"/>
      <w:ind w:left="57" w:right="57"/>
    </w:pPr>
  </w:style>
  <w:style w:type="paragraph" w:styleId="aff">
    <w:name w:val="Plain Text"/>
    <w:basedOn w:val="a3"/>
    <w:link w:val="aff0"/>
    <w:rsid w:val="00764AD7"/>
    <w:pPr>
      <w:ind w:firstLine="720"/>
      <w:jc w:val="both"/>
    </w:pPr>
    <w:rPr>
      <w:sz w:val="26"/>
      <w:szCs w:val="26"/>
    </w:rPr>
  </w:style>
  <w:style w:type="character" w:customStyle="1" w:styleId="aff0">
    <w:name w:val="Текст Знак"/>
    <w:link w:val="aff"/>
    <w:rsid w:val="00764AD7"/>
    <w:rPr>
      <w:sz w:val="26"/>
      <w:szCs w:val="26"/>
    </w:rPr>
  </w:style>
  <w:style w:type="paragraph" w:customStyle="1" w:styleId="ConsPlusNonformat">
    <w:name w:val="ConsPlusNonformat"/>
    <w:rsid w:val="0008540B"/>
    <w:pPr>
      <w:widowControl w:val="0"/>
      <w:autoSpaceDE w:val="0"/>
      <w:autoSpaceDN w:val="0"/>
      <w:adjustRightInd w:val="0"/>
    </w:pPr>
    <w:rPr>
      <w:rFonts w:ascii="Courier New" w:hAnsi="Courier New" w:cs="Courier New"/>
    </w:rPr>
  </w:style>
  <w:style w:type="table" w:styleId="aff1">
    <w:name w:val="Table Grid"/>
    <w:basedOn w:val="a5"/>
    <w:rsid w:val="00E114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Стиль3 Знак Знак1"/>
    <w:locked/>
    <w:rsid w:val="003A45A5"/>
    <w:rPr>
      <w:sz w:val="24"/>
    </w:rPr>
  </w:style>
  <w:style w:type="paragraph" w:styleId="aff2">
    <w:name w:val="List Paragraph"/>
    <w:basedOn w:val="a3"/>
    <w:uiPriority w:val="34"/>
    <w:qFormat/>
    <w:rsid w:val="003A45A5"/>
    <w:pPr>
      <w:spacing w:after="200" w:line="276" w:lineRule="auto"/>
      <w:ind w:left="720"/>
      <w:contextualSpacing/>
    </w:pPr>
    <w:rPr>
      <w:rFonts w:ascii="Calibri" w:eastAsia="Calibri" w:hAnsi="Calibri"/>
      <w:sz w:val="22"/>
      <w:szCs w:val="22"/>
      <w:lang w:eastAsia="en-US"/>
    </w:rPr>
  </w:style>
  <w:style w:type="paragraph" w:customStyle="1" w:styleId="Times12">
    <w:name w:val="Times 12"/>
    <w:basedOn w:val="a3"/>
    <w:rsid w:val="0033066B"/>
    <w:pPr>
      <w:overflowPunct w:val="0"/>
      <w:autoSpaceDE w:val="0"/>
      <w:autoSpaceDN w:val="0"/>
      <w:adjustRightInd w:val="0"/>
      <w:ind w:firstLine="567"/>
      <w:jc w:val="both"/>
    </w:pPr>
    <w:rPr>
      <w:bCs/>
      <w:szCs w:val="22"/>
    </w:rPr>
  </w:style>
  <w:style w:type="paragraph" w:styleId="aff3">
    <w:name w:val="TOC Heading"/>
    <w:basedOn w:val="11"/>
    <w:next w:val="a3"/>
    <w:uiPriority w:val="39"/>
    <w:semiHidden/>
    <w:unhideWhenUsed/>
    <w:qFormat/>
    <w:rsid w:val="00901CE0"/>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rPr>
  </w:style>
  <w:style w:type="paragraph" w:styleId="aff4">
    <w:name w:val="No Spacing"/>
    <w:qFormat/>
    <w:rsid w:val="00D7419F"/>
    <w:pPr>
      <w:widowControl w:val="0"/>
      <w:autoSpaceDE w:val="0"/>
      <w:autoSpaceDN w:val="0"/>
      <w:adjustRightInd w:val="0"/>
      <w:ind w:firstLine="720"/>
      <w:jc w:val="both"/>
    </w:pPr>
    <w:rPr>
      <w:rFonts w:ascii="Arial" w:hAnsi="Arial" w:cs="Arial"/>
      <w:sz w:val="24"/>
      <w:szCs w:val="24"/>
    </w:rPr>
  </w:style>
  <w:style w:type="character" w:customStyle="1" w:styleId="af0">
    <w:name w:val="Нижний колонтитул Знак"/>
    <w:basedOn w:val="a4"/>
    <w:link w:val="af"/>
    <w:uiPriority w:val="99"/>
    <w:rsid w:val="0023310C"/>
    <w:rPr>
      <w:sz w:val="24"/>
      <w:szCs w:val="24"/>
    </w:rPr>
  </w:style>
  <w:style w:type="character" w:customStyle="1" w:styleId="afb">
    <w:name w:val="Верхний колонтитул Знак"/>
    <w:basedOn w:val="a4"/>
    <w:link w:val="afa"/>
    <w:uiPriority w:val="99"/>
    <w:rsid w:val="00B90334"/>
    <w:rPr>
      <w:sz w:val="24"/>
      <w:szCs w:val="24"/>
    </w:rPr>
  </w:style>
  <w:style w:type="paragraph" w:customStyle="1" w:styleId="210">
    <w:name w:val="Основной текст 21"/>
    <w:basedOn w:val="a3"/>
    <w:rsid w:val="00563350"/>
    <w:pPr>
      <w:widowControl w:val="0"/>
      <w:jc w:val="both"/>
    </w:pPr>
    <w:rPr>
      <w:rFonts w:cs="Arial"/>
      <w:szCs w:val="18"/>
    </w:rPr>
  </w:style>
  <w:style w:type="character" w:customStyle="1" w:styleId="12">
    <w:name w:val="Заголовок 1 Знак"/>
    <w:basedOn w:val="a4"/>
    <w:link w:val="11"/>
    <w:rsid w:val="009007EB"/>
    <w:rPr>
      <w:rFonts w:ascii="Arial" w:hAnsi="Arial" w:cs="Arial"/>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538595">
      <w:bodyDiv w:val="1"/>
      <w:marLeft w:val="0"/>
      <w:marRight w:val="0"/>
      <w:marTop w:val="0"/>
      <w:marBottom w:val="0"/>
      <w:divBdr>
        <w:top w:val="none" w:sz="0" w:space="0" w:color="auto"/>
        <w:left w:val="none" w:sz="0" w:space="0" w:color="auto"/>
        <w:bottom w:val="none" w:sz="0" w:space="0" w:color="auto"/>
        <w:right w:val="none" w:sz="0" w:space="0" w:color="auto"/>
      </w:divBdr>
    </w:div>
    <w:div w:id="355082280">
      <w:bodyDiv w:val="1"/>
      <w:marLeft w:val="0"/>
      <w:marRight w:val="0"/>
      <w:marTop w:val="0"/>
      <w:marBottom w:val="0"/>
      <w:divBdr>
        <w:top w:val="none" w:sz="0" w:space="0" w:color="auto"/>
        <w:left w:val="none" w:sz="0" w:space="0" w:color="auto"/>
        <w:bottom w:val="none" w:sz="0" w:space="0" w:color="auto"/>
        <w:right w:val="none" w:sz="0" w:space="0" w:color="auto"/>
      </w:divBdr>
    </w:div>
    <w:div w:id="595795542">
      <w:bodyDiv w:val="1"/>
      <w:marLeft w:val="0"/>
      <w:marRight w:val="0"/>
      <w:marTop w:val="0"/>
      <w:marBottom w:val="0"/>
      <w:divBdr>
        <w:top w:val="none" w:sz="0" w:space="0" w:color="auto"/>
        <w:left w:val="none" w:sz="0" w:space="0" w:color="auto"/>
        <w:bottom w:val="none" w:sz="0" w:space="0" w:color="auto"/>
        <w:right w:val="none" w:sz="0" w:space="0" w:color="auto"/>
      </w:divBdr>
    </w:div>
    <w:div w:id="681467553">
      <w:bodyDiv w:val="1"/>
      <w:marLeft w:val="0"/>
      <w:marRight w:val="0"/>
      <w:marTop w:val="0"/>
      <w:marBottom w:val="0"/>
      <w:divBdr>
        <w:top w:val="none" w:sz="0" w:space="0" w:color="auto"/>
        <w:left w:val="none" w:sz="0" w:space="0" w:color="auto"/>
        <w:bottom w:val="none" w:sz="0" w:space="0" w:color="auto"/>
        <w:right w:val="none" w:sz="0" w:space="0" w:color="auto"/>
      </w:divBdr>
    </w:div>
    <w:div w:id="772091524">
      <w:bodyDiv w:val="1"/>
      <w:marLeft w:val="0"/>
      <w:marRight w:val="0"/>
      <w:marTop w:val="0"/>
      <w:marBottom w:val="0"/>
      <w:divBdr>
        <w:top w:val="none" w:sz="0" w:space="0" w:color="auto"/>
        <w:left w:val="none" w:sz="0" w:space="0" w:color="auto"/>
        <w:bottom w:val="none" w:sz="0" w:space="0" w:color="auto"/>
        <w:right w:val="none" w:sz="0" w:space="0" w:color="auto"/>
      </w:divBdr>
    </w:div>
    <w:div w:id="827674922">
      <w:bodyDiv w:val="1"/>
      <w:marLeft w:val="0"/>
      <w:marRight w:val="0"/>
      <w:marTop w:val="0"/>
      <w:marBottom w:val="0"/>
      <w:divBdr>
        <w:top w:val="none" w:sz="0" w:space="0" w:color="auto"/>
        <w:left w:val="none" w:sz="0" w:space="0" w:color="auto"/>
        <w:bottom w:val="none" w:sz="0" w:space="0" w:color="auto"/>
        <w:right w:val="none" w:sz="0" w:space="0" w:color="auto"/>
      </w:divBdr>
    </w:div>
    <w:div w:id="1182816419">
      <w:bodyDiv w:val="1"/>
      <w:marLeft w:val="0"/>
      <w:marRight w:val="0"/>
      <w:marTop w:val="0"/>
      <w:marBottom w:val="0"/>
      <w:divBdr>
        <w:top w:val="none" w:sz="0" w:space="0" w:color="auto"/>
        <w:left w:val="none" w:sz="0" w:space="0" w:color="auto"/>
        <w:bottom w:val="none" w:sz="0" w:space="0" w:color="auto"/>
        <w:right w:val="none" w:sz="0" w:space="0" w:color="auto"/>
      </w:divBdr>
    </w:div>
    <w:div w:id="1458255749">
      <w:bodyDiv w:val="1"/>
      <w:marLeft w:val="0"/>
      <w:marRight w:val="0"/>
      <w:marTop w:val="0"/>
      <w:marBottom w:val="0"/>
      <w:divBdr>
        <w:top w:val="none" w:sz="0" w:space="0" w:color="auto"/>
        <w:left w:val="none" w:sz="0" w:space="0" w:color="auto"/>
        <w:bottom w:val="none" w:sz="0" w:space="0" w:color="auto"/>
        <w:right w:val="none" w:sz="0" w:space="0" w:color="auto"/>
      </w:divBdr>
      <w:divsChild>
        <w:div w:id="1453285952">
          <w:marLeft w:val="0"/>
          <w:marRight w:val="0"/>
          <w:marTop w:val="0"/>
          <w:marBottom w:val="0"/>
          <w:divBdr>
            <w:top w:val="none" w:sz="0" w:space="0" w:color="auto"/>
            <w:left w:val="none" w:sz="0" w:space="0" w:color="auto"/>
            <w:bottom w:val="none" w:sz="0" w:space="0" w:color="auto"/>
            <w:right w:val="none" w:sz="0" w:space="0" w:color="auto"/>
          </w:divBdr>
          <w:divsChild>
            <w:div w:id="148136288">
              <w:marLeft w:val="0"/>
              <w:marRight w:val="0"/>
              <w:marTop w:val="0"/>
              <w:marBottom w:val="0"/>
              <w:divBdr>
                <w:top w:val="none" w:sz="0" w:space="0" w:color="auto"/>
                <w:left w:val="none" w:sz="0" w:space="0" w:color="auto"/>
                <w:bottom w:val="none" w:sz="0" w:space="0" w:color="auto"/>
                <w:right w:val="none" w:sz="0" w:space="0" w:color="auto"/>
              </w:divBdr>
              <w:divsChild>
                <w:div w:id="1530027708">
                  <w:marLeft w:val="0"/>
                  <w:marRight w:val="0"/>
                  <w:marTop w:val="0"/>
                  <w:marBottom w:val="0"/>
                  <w:divBdr>
                    <w:top w:val="none" w:sz="0" w:space="0" w:color="auto"/>
                    <w:left w:val="none" w:sz="0" w:space="0" w:color="auto"/>
                    <w:bottom w:val="none" w:sz="0" w:space="0" w:color="auto"/>
                    <w:right w:val="none" w:sz="0" w:space="0" w:color="auto"/>
                  </w:divBdr>
                  <w:divsChild>
                    <w:div w:id="1058438652">
                      <w:marLeft w:val="-250"/>
                      <w:marRight w:val="0"/>
                      <w:marTop w:val="0"/>
                      <w:marBottom w:val="0"/>
                      <w:divBdr>
                        <w:top w:val="none" w:sz="0" w:space="0" w:color="auto"/>
                        <w:left w:val="none" w:sz="0" w:space="0" w:color="auto"/>
                        <w:bottom w:val="none" w:sz="0" w:space="0" w:color="auto"/>
                        <w:right w:val="none" w:sz="0" w:space="0" w:color="auto"/>
                      </w:divBdr>
                      <w:divsChild>
                        <w:div w:id="1068572382">
                          <w:marLeft w:val="0"/>
                          <w:marRight w:val="-250"/>
                          <w:marTop w:val="0"/>
                          <w:marBottom w:val="0"/>
                          <w:divBdr>
                            <w:top w:val="none" w:sz="0" w:space="0" w:color="auto"/>
                            <w:left w:val="none" w:sz="0" w:space="0" w:color="auto"/>
                            <w:bottom w:val="none" w:sz="0" w:space="0" w:color="auto"/>
                            <w:right w:val="none" w:sz="0" w:space="0" w:color="auto"/>
                          </w:divBdr>
                          <w:divsChild>
                            <w:div w:id="776370790">
                              <w:marLeft w:val="0"/>
                              <w:marRight w:val="0"/>
                              <w:marTop w:val="0"/>
                              <w:marBottom w:val="0"/>
                              <w:divBdr>
                                <w:top w:val="none" w:sz="0" w:space="0" w:color="auto"/>
                                <w:left w:val="none" w:sz="0" w:space="0" w:color="auto"/>
                                <w:bottom w:val="none" w:sz="0" w:space="0" w:color="auto"/>
                                <w:right w:val="none" w:sz="0" w:space="0" w:color="auto"/>
                              </w:divBdr>
                              <w:divsChild>
                                <w:div w:id="998772505">
                                  <w:marLeft w:val="0"/>
                                  <w:marRight w:val="0"/>
                                  <w:marTop w:val="0"/>
                                  <w:marBottom w:val="0"/>
                                  <w:divBdr>
                                    <w:top w:val="none" w:sz="0" w:space="0" w:color="auto"/>
                                    <w:left w:val="none" w:sz="0" w:space="0" w:color="auto"/>
                                    <w:bottom w:val="none" w:sz="0" w:space="0" w:color="auto"/>
                                    <w:right w:val="none" w:sz="0" w:space="0" w:color="auto"/>
                                  </w:divBdr>
                                  <w:divsChild>
                                    <w:div w:id="1935742409">
                                      <w:marLeft w:val="0"/>
                                      <w:marRight w:val="0"/>
                                      <w:marTop w:val="0"/>
                                      <w:marBottom w:val="0"/>
                                      <w:divBdr>
                                        <w:top w:val="none" w:sz="0" w:space="0" w:color="auto"/>
                                        <w:left w:val="none" w:sz="0" w:space="0" w:color="auto"/>
                                        <w:bottom w:val="none" w:sz="0" w:space="0" w:color="auto"/>
                                        <w:right w:val="none" w:sz="0" w:space="0" w:color="auto"/>
                                      </w:divBdr>
                                      <w:divsChild>
                                        <w:div w:id="951404725">
                                          <w:marLeft w:val="0"/>
                                          <w:marRight w:val="0"/>
                                          <w:marTop w:val="0"/>
                                          <w:marBottom w:val="0"/>
                                          <w:divBdr>
                                            <w:top w:val="none" w:sz="0" w:space="0" w:color="auto"/>
                                            <w:left w:val="none" w:sz="0" w:space="0" w:color="auto"/>
                                            <w:bottom w:val="none" w:sz="0" w:space="0" w:color="auto"/>
                                            <w:right w:val="none" w:sz="0" w:space="0" w:color="auto"/>
                                          </w:divBdr>
                                          <w:divsChild>
                                            <w:div w:id="1199590827">
                                              <w:marLeft w:val="0"/>
                                              <w:marRight w:val="0"/>
                                              <w:marTop w:val="0"/>
                                              <w:marBottom w:val="0"/>
                                              <w:divBdr>
                                                <w:top w:val="none" w:sz="0" w:space="0" w:color="auto"/>
                                                <w:left w:val="none" w:sz="0" w:space="0" w:color="auto"/>
                                                <w:bottom w:val="none" w:sz="0" w:space="0" w:color="auto"/>
                                                <w:right w:val="none" w:sz="0" w:space="0" w:color="auto"/>
                                              </w:divBdr>
                                              <w:divsChild>
                                                <w:div w:id="903297533">
                                                  <w:marLeft w:val="0"/>
                                                  <w:marRight w:val="0"/>
                                                  <w:marTop w:val="0"/>
                                                  <w:marBottom w:val="0"/>
                                                  <w:divBdr>
                                                    <w:top w:val="none" w:sz="0" w:space="0" w:color="auto"/>
                                                    <w:left w:val="none" w:sz="0" w:space="0" w:color="auto"/>
                                                    <w:bottom w:val="none" w:sz="0" w:space="0" w:color="auto"/>
                                                    <w:right w:val="none" w:sz="0" w:space="0" w:color="auto"/>
                                                  </w:divBdr>
                                                  <w:divsChild>
                                                    <w:div w:id="1504129859">
                                                      <w:marLeft w:val="0"/>
                                                      <w:marRight w:val="0"/>
                                                      <w:marTop w:val="0"/>
                                                      <w:marBottom w:val="0"/>
                                                      <w:divBdr>
                                                        <w:top w:val="none" w:sz="0" w:space="0" w:color="auto"/>
                                                        <w:left w:val="none" w:sz="0" w:space="0" w:color="auto"/>
                                                        <w:bottom w:val="none" w:sz="0" w:space="0" w:color="auto"/>
                                                        <w:right w:val="none" w:sz="0" w:space="0" w:color="auto"/>
                                                      </w:divBdr>
                                                      <w:divsChild>
                                                        <w:div w:id="673994036">
                                                          <w:marLeft w:val="0"/>
                                                          <w:marRight w:val="0"/>
                                                          <w:marTop w:val="0"/>
                                                          <w:marBottom w:val="0"/>
                                                          <w:divBdr>
                                                            <w:top w:val="none" w:sz="0" w:space="0" w:color="auto"/>
                                                            <w:left w:val="none" w:sz="0" w:space="0" w:color="auto"/>
                                                            <w:bottom w:val="none" w:sz="0" w:space="0" w:color="auto"/>
                                                            <w:right w:val="none" w:sz="0" w:space="0" w:color="auto"/>
                                                          </w:divBdr>
                                                          <w:divsChild>
                                                            <w:div w:id="109185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A783AA85EA33AB1D6B635CEBCEA041855DE7B6CB69368CBF71C9C081FF31E0282F9ED99A316F640v0Y5O" TargetMode="External"/><Relationship Id="rId18" Type="http://schemas.openxmlformats.org/officeDocument/2006/relationships/hyperlink" Target="consultantplus://offline/ref=052E63CD996A3FEE107EDC70C3CD6CE0E5D6B4711F16CCF2F4B237D28B4D9DE8961D3FBB6B1BA529E2f6O" TargetMode="External"/><Relationship Id="rId26" Type="http://schemas.openxmlformats.org/officeDocument/2006/relationships/hyperlink" Target="consultantplus://offline/ref=AA783AA85EA33AB1D6B635CEBCEA041855DF7C67BD9468CBF71C9C081FvFY3O" TargetMode="External"/><Relationship Id="rId39" Type="http://schemas.openxmlformats.org/officeDocument/2006/relationships/hyperlink" Target="http://zakupki.gov.ru/223/clause/public/home-page.html" TargetMode="External"/><Relationship Id="rId21" Type="http://schemas.openxmlformats.org/officeDocument/2006/relationships/hyperlink" Target="consultantplus://offline/ref=052E63CD996A3FEE107EDC70C3CD6CE0E5D6B4711F16CCF2F4B237D28B4D9DE8961D3FBB6B1BA529E2f6O" TargetMode="External"/><Relationship Id="rId34" Type="http://schemas.openxmlformats.org/officeDocument/2006/relationships/hyperlink" Target="consultantplus://offline/ref=37B3891E19C8E4EBC84955AA94CC10CCFBCF071713257A4045ADDF5B341BA522C95C6ABC996732DCCC1CK" TargetMode="External"/><Relationship Id="rId42" Type="http://schemas.openxmlformats.org/officeDocument/2006/relationships/hyperlink" Target="http://zakupki.gov.ru/223/clause/public/home-page.html" TargetMode="External"/><Relationship Id="rId47" Type="http://schemas.openxmlformats.org/officeDocument/2006/relationships/hyperlink" Target="consultantplus://offline/ref=E629F59DB6D3E9F6FDA1287B6CED5BD2C3ECA8B55A2BBD17DE7D17F3729F1868707B0CABCBD2F70Ek4hFG" TargetMode="External"/><Relationship Id="rId50" Type="http://schemas.openxmlformats.org/officeDocument/2006/relationships/oleObject" Target="embeddings/oleObject1.bin"/><Relationship Id="rId55" Type="http://schemas.openxmlformats.org/officeDocument/2006/relationships/image" Target="media/image4.wmf"/><Relationship Id="rId63" Type="http://schemas.openxmlformats.org/officeDocument/2006/relationships/image" Target="media/image8.wmf"/><Relationship Id="rId68" Type="http://schemas.openxmlformats.org/officeDocument/2006/relationships/oleObject" Target="embeddings/oleObject10.bin"/><Relationship Id="rId76" Type="http://schemas.openxmlformats.org/officeDocument/2006/relationships/oleObject" Target="embeddings/oleObject14.bin"/><Relationship Id="rId84" Type="http://schemas.openxmlformats.org/officeDocument/2006/relationships/oleObject" Target="embeddings/oleObject18.bin"/><Relationship Id="rId89" Type="http://schemas.openxmlformats.org/officeDocument/2006/relationships/header" Target="header1.xml"/><Relationship Id="rId7" Type="http://schemas.openxmlformats.org/officeDocument/2006/relationships/footnotes" Target="footnotes.xml"/><Relationship Id="rId71" Type="http://schemas.openxmlformats.org/officeDocument/2006/relationships/image" Target="media/image12.wmf"/><Relationship Id="rId9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D1CF6CBA6B7FC8BDD87E78A326A85F8C741CABC17D19F44683C4A319X3F3H" TargetMode="External"/><Relationship Id="rId29" Type="http://schemas.openxmlformats.org/officeDocument/2006/relationships/hyperlink" Target="consultantplus://offline/ref=AA783AA85EA33AB1D6B635CEBCEA041855DF7C67BD9468CBF71C9C081FvFY3O" TargetMode="External"/><Relationship Id="rId11" Type="http://schemas.openxmlformats.org/officeDocument/2006/relationships/hyperlink" Target="consultantplus://offline/ref=4E12D6960A146363ACE7C76A3550B3803041D3B0954273B01F440AD7C118F97670A6EC8A7FO7j5M" TargetMode="External"/><Relationship Id="rId24" Type="http://schemas.openxmlformats.org/officeDocument/2006/relationships/hyperlink" Target="consultantplus://offline/ref=052E63CD996A3FEE107EDC70C3CD6CE0E5D6B4711F16CCF2F4B237D28B4D9DE8961D3FBB6B1BA529E2f6O" TargetMode="External"/><Relationship Id="rId32" Type="http://schemas.openxmlformats.org/officeDocument/2006/relationships/hyperlink" Target="consultantplus://offline/ref=91C338C7F88E6DD910FE1D15BACA1AEB3BCC9F9B3E65AFC6E401FFD0B86EA13FC78E4320C259801FC8vFM" TargetMode="External"/><Relationship Id="rId37" Type="http://schemas.openxmlformats.org/officeDocument/2006/relationships/hyperlink" Target="consultantplus://offline/ref=37B3891E19C8E4EBC84955AA94CC10CCFBCF071713257A4045ADDF5B341BA522C95C6ABF996EC31CK" TargetMode="External"/><Relationship Id="rId40" Type="http://schemas.openxmlformats.org/officeDocument/2006/relationships/hyperlink" Target="http://zakupki.gov.ru/223/clause/public/home-page.html" TargetMode="External"/><Relationship Id="rId45" Type="http://schemas.openxmlformats.org/officeDocument/2006/relationships/hyperlink" Target="consultantplus://offline/ref=509CF996FDC454D01A9AB39970521416BD637C9C3090555E0A050803163060436A09A989C351048BS3e2G" TargetMode="External"/><Relationship Id="rId53" Type="http://schemas.openxmlformats.org/officeDocument/2006/relationships/image" Target="media/image3.wmf"/><Relationship Id="rId58" Type="http://schemas.openxmlformats.org/officeDocument/2006/relationships/oleObject" Target="embeddings/oleObject5.bin"/><Relationship Id="rId66" Type="http://schemas.openxmlformats.org/officeDocument/2006/relationships/oleObject" Target="embeddings/oleObject9.bin"/><Relationship Id="rId74" Type="http://schemas.openxmlformats.org/officeDocument/2006/relationships/oleObject" Target="embeddings/oleObject13.bin"/><Relationship Id="rId79" Type="http://schemas.openxmlformats.org/officeDocument/2006/relationships/image" Target="media/image16.wmf"/><Relationship Id="rId87" Type="http://schemas.openxmlformats.org/officeDocument/2006/relationships/image" Target="media/image20.wmf"/><Relationship Id="rId5" Type="http://schemas.openxmlformats.org/officeDocument/2006/relationships/settings" Target="settings.xml"/><Relationship Id="rId61" Type="http://schemas.openxmlformats.org/officeDocument/2006/relationships/image" Target="media/image7.wmf"/><Relationship Id="rId82" Type="http://schemas.openxmlformats.org/officeDocument/2006/relationships/oleObject" Target="embeddings/oleObject17.bin"/><Relationship Id="rId90" Type="http://schemas.openxmlformats.org/officeDocument/2006/relationships/header" Target="header2.xml"/><Relationship Id="rId19" Type="http://schemas.openxmlformats.org/officeDocument/2006/relationships/hyperlink" Target="consultantplus://offline/ref=AA783AA85EA33AB1D6B635CEBCEA041855DE7B6CB69368CBF71C9C081FF31E0282F9ED99A316F640v0Y5O" TargetMode="External"/><Relationship Id="rId14" Type="http://schemas.openxmlformats.org/officeDocument/2006/relationships/hyperlink" Target="consultantplus://offline/ref=AA783AA85EA33AB1D6B635CEBCEA041855DF7C67BD9468CBF71C9C081FvFY3O" TargetMode="External"/><Relationship Id="rId22" Type="http://schemas.openxmlformats.org/officeDocument/2006/relationships/hyperlink" Target="consultantplus://offline/ref=AA783AA85EA33AB1D6B635CEBCEA041855DE7B6CB69368CBF71C9C081FF31E0282F9ED99A316F640v0Y5O" TargetMode="External"/><Relationship Id="rId27" Type="http://schemas.openxmlformats.org/officeDocument/2006/relationships/hyperlink" Target="consultantplus://offline/ref=052E63CD996A3FEE107EDC70C3CD6CE0E5D6B4711F16CCF2F4B237D28B4D9DE8961D3FBB6B1BA529E2f6O" TargetMode="External"/><Relationship Id="rId30" Type="http://schemas.openxmlformats.org/officeDocument/2006/relationships/hyperlink" Target="consultantplus://offline/ref=B1538635403D08E10450CE44833D6040026A8197B104AF7AF32A791F10S2JBM" TargetMode="External"/><Relationship Id="rId35" Type="http://schemas.openxmlformats.org/officeDocument/2006/relationships/hyperlink" Target="consultantplus://offline/ref=37B3891E19C8E4EBC84955AA94CC10CCFBCF071713257A4045ADDF5B341BA522C95C6ABF9963C31EK" TargetMode="External"/><Relationship Id="rId43" Type="http://schemas.openxmlformats.org/officeDocument/2006/relationships/hyperlink" Target="consultantplus://offline/ref=54024CAF330F2C5BD9B453037C390676D502D0AE6FCD4B7AFB3BA5CBAEC7761393BB707E44IArEM" TargetMode="External"/><Relationship Id="rId48" Type="http://schemas.openxmlformats.org/officeDocument/2006/relationships/hyperlink" Target="consultantplus://offline/ref=E629F59DB6D3E9F6FDA1287B6CED5BD2C3ECA8B55A2BBD17DE7D17F3729F1868707B0CABCBD2F705k4h7G" TargetMode="External"/><Relationship Id="rId56" Type="http://schemas.openxmlformats.org/officeDocument/2006/relationships/oleObject" Target="embeddings/oleObject4.bin"/><Relationship Id="rId64" Type="http://schemas.openxmlformats.org/officeDocument/2006/relationships/oleObject" Target="embeddings/oleObject8.bin"/><Relationship Id="rId69" Type="http://schemas.openxmlformats.org/officeDocument/2006/relationships/image" Target="media/image11.wmf"/><Relationship Id="rId77" Type="http://schemas.openxmlformats.org/officeDocument/2006/relationships/image" Target="media/image15.wmf"/><Relationship Id="rId8" Type="http://schemas.openxmlformats.org/officeDocument/2006/relationships/endnotes" Target="endnotes.xml"/><Relationship Id="rId51" Type="http://schemas.openxmlformats.org/officeDocument/2006/relationships/image" Target="media/image2.wmf"/><Relationship Id="rId72" Type="http://schemas.openxmlformats.org/officeDocument/2006/relationships/oleObject" Target="embeddings/oleObject12.bin"/><Relationship Id="rId80" Type="http://schemas.openxmlformats.org/officeDocument/2006/relationships/oleObject" Target="embeddings/oleObject16.bin"/><Relationship Id="rId85" Type="http://schemas.openxmlformats.org/officeDocument/2006/relationships/image" Target="media/image19.wmf"/><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consultantplus://offline/ref=052E63CD996A3FEE107EDC70C3CD6CE0E5D6B4711F16CCF2F4B237D28B4D9DE8961D3FBB6B1BA529E2f6O" TargetMode="External"/><Relationship Id="rId17" Type="http://schemas.openxmlformats.org/officeDocument/2006/relationships/hyperlink" Target="consultantplus://offline/ref=D1CF6CBA6B7FC8BDD87E7DAC25A85F8C771AACCB7E1AA94C8B9DAF1B34X8FCH" TargetMode="External"/><Relationship Id="rId25" Type="http://schemas.openxmlformats.org/officeDocument/2006/relationships/hyperlink" Target="consultantplus://offline/ref=AA783AA85EA33AB1D6B635CEBCEA041855DE7B6CB69368CBF71C9C081FF31E0282F9ED99A316F640v0Y5O" TargetMode="External"/><Relationship Id="rId33" Type="http://schemas.openxmlformats.org/officeDocument/2006/relationships/hyperlink" Target="consultantplus://offline/ref=8AB2D2BF016C666A3BA3396F45A25922AB8ED29937346325232F4DE843D5LFH" TargetMode="External"/><Relationship Id="rId38" Type="http://schemas.openxmlformats.org/officeDocument/2006/relationships/hyperlink" Target="consultantplus://offline/ref=F1F85E73EAF17FB411AA36F0CFBC7F43D0C16C0872E3F973496525E2CD232FBF2E258A79511Ck61BK" TargetMode="External"/><Relationship Id="rId46" Type="http://schemas.openxmlformats.org/officeDocument/2006/relationships/hyperlink" Target="consultantplus://offline/ref=E629F59DB6D3E9F6FDA1287B6CED5BD2C3ECA8B55A2BBD17DE7D17F3729F1868707B0CABC8DBF40Ek4h9G" TargetMode="External"/><Relationship Id="rId59" Type="http://schemas.openxmlformats.org/officeDocument/2006/relationships/image" Target="media/image6.wmf"/><Relationship Id="rId67" Type="http://schemas.openxmlformats.org/officeDocument/2006/relationships/image" Target="media/image10.wmf"/><Relationship Id="rId20" Type="http://schemas.openxmlformats.org/officeDocument/2006/relationships/hyperlink" Target="consultantplus://offline/ref=AA783AA85EA33AB1D6B635CEBCEA041855DF7C67BD9468CBF71C9C081FvFY3O" TargetMode="External"/><Relationship Id="rId41" Type="http://schemas.openxmlformats.org/officeDocument/2006/relationships/hyperlink" Target="http://zakupki.gov.ru/223/clause/public/home-page.html" TargetMode="External"/><Relationship Id="rId54" Type="http://schemas.openxmlformats.org/officeDocument/2006/relationships/oleObject" Target="embeddings/oleObject3.bin"/><Relationship Id="rId62" Type="http://schemas.openxmlformats.org/officeDocument/2006/relationships/oleObject" Target="embeddings/oleObject7.bin"/><Relationship Id="rId70" Type="http://schemas.openxmlformats.org/officeDocument/2006/relationships/oleObject" Target="embeddings/oleObject11.bin"/><Relationship Id="rId75" Type="http://schemas.openxmlformats.org/officeDocument/2006/relationships/image" Target="media/image14.wmf"/><Relationship Id="rId83" Type="http://schemas.openxmlformats.org/officeDocument/2006/relationships/image" Target="media/image18.wmf"/><Relationship Id="rId88" Type="http://schemas.openxmlformats.org/officeDocument/2006/relationships/oleObject" Target="embeddings/oleObject20.bin"/><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E01736DD3C49DD3D691D53CA5BDB3D76B09D8F6BD3E0FA1390FD9546065E2289ECF8E71120N5z2M" TargetMode="External"/><Relationship Id="rId23" Type="http://schemas.openxmlformats.org/officeDocument/2006/relationships/hyperlink" Target="consultantplus://offline/ref=AA783AA85EA33AB1D6B635CEBCEA041855DF7C67BD9468CBF71C9C081FvFY3O" TargetMode="External"/><Relationship Id="rId28" Type="http://schemas.openxmlformats.org/officeDocument/2006/relationships/hyperlink" Target="consultantplus://offline/ref=AA783AA85EA33AB1D6B635CEBCEA041855DE7B6CB69368CBF71C9C081FF31E0282F9ED99A316F640v0Y5O" TargetMode="External"/><Relationship Id="rId36" Type="http://schemas.openxmlformats.org/officeDocument/2006/relationships/hyperlink" Target="consultantplus://offline/ref=37B3891E19C8E4EBC84955AA94CC10CCFBCF071713257A4045ADDF5B341BA522C95C6ABF9961C318K" TargetMode="External"/><Relationship Id="rId49" Type="http://schemas.openxmlformats.org/officeDocument/2006/relationships/image" Target="media/image1.wmf"/><Relationship Id="rId57" Type="http://schemas.openxmlformats.org/officeDocument/2006/relationships/image" Target="media/image5.wmf"/><Relationship Id="rId10" Type="http://schemas.openxmlformats.org/officeDocument/2006/relationships/hyperlink" Target="consultantplus://offline/ref=F10D3C1463E0DA71D5FBA92D222E8291DF5DA210F726D1EC2AF1DDFC4134E755EF2E255CD8DF5562A0r2K" TargetMode="External"/><Relationship Id="rId31" Type="http://schemas.openxmlformats.org/officeDocument/2006/relationships/hyperlink" Target="consultantplus://offline/ref=B1538635403D08E10450CE44833D6040026A8194B104AF7AF32A791F102B0F2F14D75BB63ES8J2M" TargetMode="External"/><Relationship Id="rId44" Type="http://schemas.openxmlformats.org/officeDocument/2006/relationships/hyperlink" Target="consultantplus://offline/ref=509CF996FDC454D01A9AB39970521416BD637C9C3090555E0A050803163060436A09A989C3510488S3e4G" TargetMode="External"/><Relationship Id="rId52" Type="http://schemas.openxmlformats.org/officeDocument/2006/relationships/oleObject" Target="embeddings/oleObject2.bin"/><Relationship Id="rId60" Type="http://schemas.openxmlformats.org/officeDocument/2006/relationships/oleObject" Target="embeddings/oleObject6.bin"/><Relationship Id="rId65" Type="http://schemas.openxmlformats.org/officeDocument/2006/relationships/image" Target="media/image9.wmf"/><Relationship Id="rId73" Type="http://schemas.openxmlformats.org/officeDocument/2006/relationships/image" Target="media/image13.wmf"/><Relationship Id="rId78" Type="http://schemas.openxmlformats.org/officeDocument/2006/relationships/oleObject" Target="embeddings/oleObject15.bin"/><Relationship Id="rId81" Type="http://schemas.openxmlformats.org/officeDocument/2006/relationships/image" Target="media/image17.wmf"/><Relationship Id="rId86" Type="http://schemas.openxmlformats.org/officeDocument/2006/relationships/oleObject" Target="embeddings/oleObject19.bin"/><Relationship Id="rId9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F10D3C1463E0DA71D5FBA92D222E8291DF5DA210F726D1EC2AF1DDFC4134E755EF2E255CD8DF5562A0r5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103AE5-33C4-4AE5-84B1-997D63B5E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54</Pages>
  <Words>29453</Words>
  <Characters>167883</Characters>
  <Application>Microsoft Office Word</Application>
  <DocSecurity>0</DocSecurity>
  <Lines>1399</Lines>
  <Paragraphs>393</Paragraphs>
  <ScaleCrop>false</ScaleCrop>
  <HeadingPairs>
    <vt:vector size="2" baseType="variant">
      <vt:variant>
        <vt:lpstr>Название</vt:lpstr>
      </vt:variant>
      <vt:variant>
        <vt:i4>1</vt:i4>
      </vt:variant>
    </vt:vector>
  </HeadingPairs>
  <TitlesOfParts>
    <vt:vector size="1" baseType="lpstr">
      <vt:lpstr>закупки</vt:lpstr>
    </vt:vector>
  </TitlesOfParts>
  <Company>Tendery.ru</Company>
  <LinksUpToDate>false</LinksUpToDate>
  <CharactersWithSpaces>196943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закупки</dc:title>
  <dc:creator>Дарья Андронова</dc:creator>
  <cp:keywords>Положение</cp:keywords>
  <cp:lastModifiedBy>Андронова Дарья Павловна</cp:lastModifiedBy>
  <cp:revision>9</cp:revision>
  <cp:lastPrinted>2018-11-15T10:50:00Z</cp:lastPrinted>
  <dcterms:created xsi:type="dcterms:W3CDTF">2018-11-02T09:01:00Z</dcterms:created>
  <dcterms:modified xsi:type="dcterms:W3CDTF">2018-11-15T11:24:00Z</dcterms:modified>
</cp:coreProperties>
</file>