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DD" w:rsidRDefault="000E59DD" w:rsidP="009063A4">
      <w:pPr>
        <w:jc w:val="center"/>
      </w:pPr>
      <w:r>
        <w:t>Государственное автономное учреждение культуры Свердловской области «Свердловская ордена Трудового Красного Знамени государственная академическая филармония»</w:t>
      </w:r>
    </w:p>
    <w:p w:rsidR="000E59DD" w:rsidRDefault="000E59DD" w:rsidP="00C12813">
      <w:pPr>
        <w:jc w:val="center"/>
      </w:pPr>
    </w:p>
    <w:p w:rsidR="000E59DD" w:rsidRDefault="000E59DD" w:rsidP="00C12813">
      <w:pPr>
        <w:jc w:val="center"/>
      </w:pPr>
      <w:r>
        <w:t>ГАУК СО «СВЕРДЛОВСКАЯ ГОСУДАРСТВЕННАЯ АКАДЕМИЧЕСКАЯ ФИЛАРМОНИЯ»</w:t>
      </w:r>
    </w:p>
    <w:p w:rsidR="000E59DD" w:rsidRDefault="000E59DD" w:rsidP="00C12813">
      <w:pPr>
        <w:jc w:val="center"/>
      </w:pPr>
    </w:p>
    <w:p w:rsidR="000E59DD" w:rsidRPr="00FC7CC4" w:rsidRDefault="000E59DD" w:rsidP="00C12813">
      <w:pPr>
        <w:jc w:val="center"/>
      </w:pPr>
      <w:r w:rsidRPr="00FC7CC4">
        <w:t>ПРИКАЗ</w:t>
      </w:r>
    </w:p>
    <w:p w:rsidR="000E59DD" w:rsidRDefault="000E59DD" w:rsidP="00C12813">
      <w:pPr>
        <w:jc w:val="center"/>
      </w:pPr>
    </w:p>
    <w:tbl>
      <w:tblPr>
        <w:tblW w:w="0" w:type="auto"/>
        <w:tblLook w:val="01E0"/>
      </w:tblPr>
      <w:tblGrid>
        <w:gridCol w:w="2605"/>
        <w:gridCol w:w="2605"/>
        <w:gridCol w:w="2605"/>
        <w:gridCol w:w="2606"/>
      </w:tblGrid>
      <w:tr w:rsidR="000E59DD" w:rsidRPr="000D4C19" w:rsidTr="00624910">
        <w:tc>
          <w:tcPr>
            <w:tcW w:w="2605" w:type="dxa"/>
            <w:tcBorders>
              <w:bottom w:val="single" w:sz="4" w:space="0" w:color="auto"/>
            </w:tcBorders>
          </w:tcPr>
          <w:p w:rsidR="000E59DD" w:rsidRPr="00A74BE5" w:rsidRDefault="000E59DD" w:rsidP="00C12813">
            <w:pPr>
              <w:jc w:val="center"/>
            </w:pPr>
            <w:r>
              <w:t>31</w:t>
            </w:r>
            <w:r w:rsidRPr="00A74BE5">
              <w:t>.0</w:t>
            </w:r>
            <w:r>
              <w:t>5</w:t>
            </w:r>
            <w:r w:rsidRPr="00A74BE5">
              <w:t>.2019</w:t>
            </w:r>
          </w:p>
        </w:tc>
        <w:tc>
          <w:tcPr>
            <w:tcW w:w="2605" w:type="dxa"/>
          </w:tcPr>
          <w:p w:rsidR="000E59DD" w:rsidRPr="00A74BE5" w:rsidRDefault="000E59DD" w:rsidP="00C12813">
            <w:pPr>
              <w:jc w:val="center"/>
            </w:pPr>
          </w:p>
        </w:tc>
        <w:tc>
          <w:tcPr>
            <w:tcW w:w="2605" w:type="dxa"/>
          </w:tcPr>
          <w:p w:rsidR="000E59DD" w:rsidRPr="00A74BE5" w:rsidRDefault="000E59DD" w:rsidP="00C12813">
            <w:pPr>
              <w:jc w:val="center"/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0E59DD" w:rsidRPr="00AE5536" w:rsidRDefault="000E59DD" w:rsidP="00C12813">
            <w:pPr>
              <w:jc w:val="center"/>
            </w:pPr>
            <w:r w:rsidRPr="00A74BE5">
              <w:t xml:space="preserve">№ </w:t>
            </w:r>
            <w:r>
              <w:t>64</w:t>
            </w:r>
          </w:p>
        </w:tc>
      </w:tr>
    </w:tbl>
    <w:p w:rsidR="000E59DD" w:rsidRDefault="000E59DD" w:rsidP="00C12813">
      <w:pPr>
        <w:jc w:val="center"/>
      </w:pPr>
    </w:p>
    <w:p w:rsidR="000E59DD" w:rsidRDefault="000E59DD" w:rsidP="004304B6">
      <w:pPr>
        <w:jc w:val="center"/>
      </w:pPr>
      <w:r>
        <w:t>Екатеринбург</w:t>
      </w:r>
    </w:p>
    <w:p w:rsidR="000E59DD" w:rsidRPr="00624910" w:rsidRDefault="000E59DD" w:rsidP="00C12813">
      <w:pPr>
        <w:rPr>
          <w:vanish/>
        </w:rPr>
      </w:pPr>
    </w:p>
    <w:tbl>
      <w:tblPr>
        <w:tblW w:w="0" w:type="auto"/>
        <w:tblLayout w:type="fixed"/>
        <w:tblLook w:val="0000"/>
      </w:tblPr>
      <w:tblGrid>
        <w:gridCol w:w="5210"/>
        <w:gridCol w:w="5211"/>
      </w:tblGrid>
      <w:tr w:rsidR="000E59DD" w:rsidRPr="00240E7F" w:rsidTr="00624910">
        <w:tc>
          <w:tcPr>
            <w:tcW w:w="5210" w:type="dxa"/>
          </w:tcPr>
          <w:p w:rsidR="000E59DD" w:rsidRPr="00240E7F" w:rsidRDefault="000E59DD" w:rsidP="00C12813">
            <w:pPr>
              <w:rPr>
                <w:i/>
              </w:rPr>
            </w:pPr>
            <w:r w:rsidRPr="00240E7F">
              <w:rPr>
                <w:i/>
                <w:sz w:val="22"/>
                <w:szCs w:val="22"/>
              </w:rPr>
              <w:t>О создании проектного офиса по реализации национального проекта «Культура»</w:t>
            </w:r>
          </w:p>
        </w:tc>
        <w:tc>
          <w:tcPr>
            <w:tcW w:w="5211" w:type="dxa"/>
          </w:tcPr>
          <w:p w:rsidR="000E59DD" w:rsidRPr="00240E7F" w:rsidRDefault="000E59DD" w:rsidP="00C12813">
            <w:pPr>
              <w:snapToGrid w:val="0"/>
              <w:jc w:val="center"/>
              <w:rPr>
                <w:i/>
                <w:iCs/>
              </w:rPr>
            </w:pPr>
          </w:p>
        </w:tc>
      </w:tr>
    </w:tbl>
    <w:p w:rsidR="000E59DD" w:rsidRPr="00240E7F" w:rsidRDefault="000E59DD" w:rsidP="004304B6">
      <w:pPr>
        <w:rPr>
          <w:sz w:val="22"/>
          <w:szCs w:val="22"/>
        </w:rPr>
      </w:pPr>
    </w:p>
    <w:p w:rsidR="000E59DD" w:rsidRPr="00240E7F" w:rsidRDefault="000E59DD" w:rsidP="00C12813">
      <w:pPr>
        <w:pStyle w:val="TNR141-"/>
        <w:rPr>
          <w:sz w:val="22"/>
          <w:szCs w:val="22"/>
        </w:rPr>
      </w:pPr>
      <w:r w:rsidRPr="00240E7F">
        <w:rPr>
          <w:sz w:val="22"/>
          <w:szCs w:val="22"/>
        </w:rPr>
        <w:t xml:space="preserve">В целях исполнения </w:t>
      </w:r>
      <w:r w:rsidRPr="00240E7F">
        <w:rPr>
          <w:spacing w:val="-6"/>
          <w:sz w:val="22"/>
          <w:szCs w:val="22"/>
        </w:rPr>
        <w:t>протокола заседания Совета при Губернаторе Свердловской области по приоритетным стратегическим проектам Свердловской области от 17.12.2018 № 18, приказа Министерства культуры Свердловской области от 13.11.2018 № 404 «О создании ведомственного проектного офиса Министерства культуры Свердловской области по подготовке и реализации региональных проектов»,  приказа Министерства культуры Свердловской области от 2</w:t>
      </w:r>
      <w:r>
        <w:rPr>
          <w:spacing w:val="-6"/>
          <w:sz w:val="22"/>
          <w:szCs w:val="22"/>
        </w:rPr>
        <w:t xml:space="preserve">2.01.2019  </w:t>
      </w:r>
      <w:r w:rsidRPr="00240E7F">
        <w:rPr>
          <w:spacing w:val="-6"/>
          <w:sz w:val="22"/>
          <w:szCs w:val="22"/>
        </w:rPr>
        <w:t xml:space="preserve">№ 15 «Об организации исполнения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п.п.3 п.9, п.п.3 п.15, п.п.5 п.32 </w:t>
      </w:r>
      <w:r w:rsidRPr="00240E7F">
        <w:rPr>
          <w:sz w:val="22"/>
          <w:szCs w:val="22"/>
        </w:rPr>
        <w:t>постановления Правительства Свердловской области от 03.08.2017 № 565-ПП</w:t>
      </w:r>
      <w:r w:rsidRPr="00240E7F">
        <w:rPr>
          <w:color w:val="FF0000"/>
          <w:sz w:val="22"/>
          <w:szCs w:val="22"/>
        </w:rPr>
        <w:t xml:space="preserve"> </w:t>
      </w:r>
      <w:r w:rsidRPr="00240E7F">
        <w:rPr>
          <w:sz w:val="22"/>
          <w:szCs w:val="22"/>
        </w:rPr>
        <w:t>«О Министерстве культуры Свердловской области»</w:t>
      </w:r>
      <w:r w:rsidRPr="00240E7F">
        <w:rPr>
          <w:spacing w:val="-6"/>
          <w:sz w:val="22"/>
          <w:szCs w:val="22"/>
        </w:rPr>
        <w:t>, для организации деятельности учреждений культуры по реализации на</w:t>
      </w:r>
      <w:r>
        <w:rPr>
          <w:spacing w:val="-6"/>
          <w:sz w:val="22"/>
          <w:szCs w:val="22"/>
        </w:rPr>
        <w:t xml:space="preserve">ционального проекта «Культура»  </w:t>
      </w:r>
      <w:r w:rsidRPr="00240E7F">
        <w:rPr>
          <w:spacing w:val="-6"/>
          <w:sz w:val="22"/>
          <w:szCs w:val="22"/>
        </w:rPr>
        <w:t>на территории Свердловской области</w:t>
      </w:r>
      <w:r>
        <w:rPr>
          <w:spacing w:val="-6"/>
          <w:sz w:val="22"/>
          <w:szCs w:val="22"/>
        </w:rPr>
        <w:t>.</w:t>
      </w:r>
    </w:p>
    <w:p w:rsidR="000E59DD" w:rsidRDefault="000E59DD" w:rsidP="0004443E">
      <w:pPr>
        <w:jc w:val="both"/>
        <w:rPr>
          <w:b/>
          <w:sz w:val="22"/>
          <w:szCs w:val="22"/>
        </w:rPr>
      </w:pPr>
    </w:p>
    <w:p w:rsidR="000E59DD" w:rsidRPr="00240E7F" w:rsidRDefault="000E59DD" w:rsidP="0004443E">
      <w:pPr>
        <w:jc w:val="both"/>
        <w:rPr>
          <w:b/>
          <w:sz w:val="22"/>
          <w:szCs w:val="22"/>
        </w:rPr>
      </w:pPr>
      <w:r w:rsidRPr="00240E7F">
        <w:rPr>
          <w:b/>
          <w:sz w:val="22"/>
          <w:szCs w:val="22"/>
        </w:rPr>
        <w:t>ПРИКАЗЫВАЮ:</w:t>
      </w:r>
    </w:p>
    <w:p w:rsidR="000E59DD" w:rsidRPr="00240E7F" w:rsidRDefault="000E59DD" w:rsidP="0004443E">
      <w:pPr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 w:rsidRPr="00240E7F">
        <w:t xml:space="preserve">Утвердить </w:t>
      </w:r>
      <w:r>
        <w:rPr>
          <w:bCs/>
        </w:rPr>
        <w:t>П</w:t>
      </w:r>
      <w:r w:rsidRPr="00240E7F">
        <w:rPr>
          <w:bCs/>
        </w:rPr>
        <w:t xml:space="preserve">оложение о проектном офисе </w:t>
      </w:r>
      <w:r w:rsidRPr="00240E7F">
        <w:t xml:space="preserve">по реализации национального проекта «Культура» (Свердловская область)  в </w:t>
      </w:r>
      <w:r>
        <w:t xml:space="preserve">ГАУК СО «Свердловская государственная академическая филармония» </w:t>
      </w:r>
      <w:r w:rsidRPr="00240E7F">
        <w:t>(Приложение 1).</w:t>
      </w:r>
    </w:p>
    <w:p w:rsidR="000E59DD" w:rsidRPr="00240E7F" w:rsidRDefault="000E59DD" w:rsidP="0004443E">
      <w:pPr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 w:rsidRPr="00240E7F">
        <w:t xml:space="preserve">Создать Проектный офис по реализации национального проекта «Культура» (Свердловская область) </w:t>
      </w:r>
      <w:r>
        <w:t>на базе ГАУК СО «Свердловская государственная академическая филармония</w:t>
      </w:r>
      <w:r w:rsidRPr="00FB6BFF">
        <w:t>» по следующим направлениям деятельности:</w:t>
      </w:r>
    </w:p>
    <w:p w:rsidR="000E59DD" w:rsidRPr="00240E7F" w:rsidRDefault="000E59DD" w:rsidP="00240E7F">
      <w:pPr>
        <w:numPr>
          <w:ilvl w:val="0"/>
          <w:numId w:val="6"/>
        </w:numPr>
        <w:tabs>
          <w:tab w:val="left" w:pos="1276"/>
        </w:tabs>
        <w:jc w:val="both"/>
      </w:pPr>
      <w:r w:rsidRPr="00240E7F">
        <w:t>Обеспечение деятельности Уральского молодежного симфонического оркестра, Международной летней оркестровой академии.</w:t>
      </w:r>
    </w:p>
    <w:p w:rsidR="000E59DD" w:rsidRPr="00240E7F" w:rsidRDefault="000E59DD" w:rsidP="00240E7F">
      <w:pPr>
        <w:numPr>
          <w:ilvl w:val="0"/>
          <w:numId w:val="6"/>
        </w:numPr>
        <w:jc w:val="both"/>
      </w:pPr>
      <w:r w:rsidRPr="00240E7F">
        <w:t>Организация привлечения добровольцев к участию в общественной деятельности в области академической музыки.</w:t>
      </w:r>
    </w:p>
    <w:p w:rsidR="000E59DD" w:rsidRPr="00F967C1" w:rsidRDefault="000E59DD" w:rsidP="00240E7F">
      <w:pPr>
        <w:numPr>
          <w:ilvl w:val="0"/>
          <w:numId w:val="6"/>
        </w:numPr>
        <w:tabs>
          <w:tab w:val="left" w:pos="1276"/>
        </w:tabs>
        <w:jc w:val="both"/>
        <w:rPr>
          <w:b/>
        </w:rPr>
      </w:pPr>
      <w:r w:rsidRPr="00240E7F">
        <w:t>Создание виртуальных концертных залов за счет средств федерального и областного бюджетов</w:t>
      </w:r>
    </w:p>
    <w:p w:rsidR="000E59DD" w:rsidRPr="001F6DDF" w:rsidRDefault="000E59DD" w:rsidP="001F6DDF">
      <w:pPr>
        <w:tabs>
          <w:tab w:val="left" w:pos="1276"/>
        </w:tabs>
        <w:ind w:left="360"/>
        <w:jc w:val="both"/>
        <w:rPr>
          <w:b/>
        </w:rPr>
      </w:pPr>
      <w:r>
        <w:t xml:space="preserve">      3.     Утвердить состав проектного офиса:</w:t>
      </w:r>
    </w:p>
    <w:p w:rsidR="000E59DD" w:rsidRDefault="000E59DD" w:rsidP="00D06049">
      <w:pPr>
        <w:numPr>
          <w:ilvl w:val="0"/>
          <w:numId w:val="10"/>
        </w:numPr>
        <w:tabs>
          <w:tab w:val="left" w:pos="1276"/>
        </w:tabs>
        <w:jc w:val="both"/>
      </w:pPr>
      <w:r>
        <w:t>Колотурский  А.Н., директор – руководитель проектного офиса;</w:t>
      </w:r>
    </w:p>
    <w:p w:rsidR="000E59DD" w:rsidRDefault="000E59DD" w:rsidP="00D06049">
      <w:pPr>
        <w:numPr>
          <w:ilvl w:val="0"/>
          <w:numId w:val="10"/>
        </w:numPr>
        <w:tabs>
          <w:tab w:val="left" w:pos="1276"/>
        </w:tabs>
        <w:jc w:val="both"/>
      </w:pPr>
      <w:r>
        <w:t>Хасанов Р.Т., первый заместитель директора– заместитель руководителя проектного офиса;</w:t>
      </w:r>
    </w:p>
    <w:p w:rsidR="000E59DD" w:rsidRDefault="000E59DD" w:rsidP="00D06049">
      <w:pPr>
        <w:numPr>
          <w:ilvl w:val="0"/>
          <w:numId w:val="10"/>
        </w:numPr>
        <w:tabs>
          <w:tab w:val="left" w:pos="1276"/>
        </w:tabs>
        <w:jc w:val="both"/>
      </w:pPr>
      <w:r w:rsidRPr="00D06049">
        <w:t xml:space="preserve">Чернега Н.Е., руководитель департамента реализации творческих проектов и анализа – </w:t>
      </w:r>
      <w:r>
        <w:t xml:space="preserve">ответственный </w:t>
      </w:r>
      <w:r w:rsidRPr="00D06049">
        <w:t>секретарь</w:t>
      </w:r>
      <w:r>
        <w:t xml:space="preserve"> проектного офиса</w:t>
      </w:r>
      <w:r w:rsidRPr="00D06049">
        <w:t>;</w:t>
      </w:r>
    </w:p>
    <w:p w:rsidR="000E59DD" w:rsidRPr="006176E0" w:rsidRDefault="000E59DD" w:rsidP="00F967C1">
      <w:pPr>
        <w:tabs>
          <w:tab w:val="left" w:pos="1276"/>
        </w:tabs>
        <w:ind w:left="720"/>
        <w:jc w:val="both"/>
      </w:pPr>
      <w:r>
        <w:t>Члены проектного офиса:</w:t>
      </w:r>
    </w:p>
    <w:p w:rsidR="000E59DD" w:rsidRPr="006176E0" w:rsidRDefault="000E59DD" w:rsidP="006176E0">
      <w:pPr>
        <w:numPr>
          <w:ilvl w:val="0"/>
          <w:numId w:val="12"/>
        </w:numPr>
        <w:tabs>
          <w:tab w:val="left" w:pos="1276"/>
        </w:tabs>
        <w:jc w:val="both"/>
      </w:pPr>
      <w:r>
        <w:t>Коскевич О.В., руководитель департамента по работе с филиальной сетью;</w:t>
      </w:r>
    </w:p>
    <w:p w:rsidR="000E59DD" w:rsidRPr="00D06049" w:rsidRDefault="000E59DD" w:rsidP="00D06049">
      <w:pPr>
        <w:numPr>
          <w:ilvl w:val="0"/>
          <w:numId w:val="10"/>
        </w:numPr>
        <w:tabs>
          <w:tab w:val="left" w:pos="1276"/>
        </w:tabs>
        <w:jc w:val="both"/>
      </w:pPr>
      <w:r>
        <w:t>Немирович-Данченко Е.В</w:t>
      </w:r>
      <w:r w:rsidRPr="00D06049">
        <w:t>., заместитель директора по маркетинговым коммуникациям</w:t>
      </w:r>
      <w:r>
        <w:t>;</w:t>
      </w:r>
    </w:p>
    <w:p w:rsidR="000E59DD" w:rsidRDefault="000E59DD" w:rsidP="00D06049">
      <w:pPr>
        <w:numPr>
          <w:ilvl w:val="0"/>
          <w:numId w:val="10"/>
        </w:numPr>
        <w:tabs>
          <w:tab w:val="left" w:pos="1276"/>
        </w:tabs>
        <w:jc w:val="both"/>
      </w:pPr>
      <w:r w:rsidRPr="00D06049">
        <w:t>Клюжина Т.С., главный администратор;</w:t>
      </w:r>
    </w:p>
    <w:p w:rsidR="000E59DD" w:rsidRPr="00D06049" w:rsidRDefault="000E59DD" w:rsidP="00D06049">
      <w:pPr>
        <w:numPr>
          <w:ilvl w:val="0"/>
          <w:numId w:val="10"/>
        </w:numPr>
        <w:tabs>
          <w:tab w:val="left" w:pos="1276"/>
        </w:tabs>
        <w:jc w:val="both"/>
      </w:pPr>
      <w:r>
        <w:t>Черепанов В.В., начальник отдела информационных технологий;</w:t>
      </w:r>
    </w:p>
    <w:p w:rsidR="000E59DD" w:rsidRPr="00D06049" w:rsidRDefault="000E59DD" w:rsidP="00D06049">
      <w:pPr>
        <w:numPr>
          <w:ilvl w:val="0"/>
          <w:numId w:val="10"/>
        </w:numPr>
        <w:tabs>
          <w:tab w:val="left" w:pos="1276"/>
        </w:tabs>
        <w:jc w:val="both"/>
      </w:pPr>
      <w:r w:rsidRPr="00D06049">
        <w:t xml:space="preserve">Кушвид С.В., </w:t>
      </w:r>
      <w:r>
        <w:t>артист Уральского молодежного симфонического оркестра;</w:t>
      </w:r>
    </w:p>
    <w:p w:rsidR="000E59DD" w:rsidRPr="00D06049" w:rsidRDefault="000E59DD" w:rsidP="00D06049">
      <w:pPr>
        <w:numPr>
          <w:ilvl w:val="0"/>
          <w:numId w:val="10"/>
        </w:numPr>
        <w:tabs>
          <w:tab w:val="left" w:pos="1276"/>
        </w:tabs>
        <w:jc w:val="both"/>
      </w:pPr>
      <w:r w:rsidRPr="00D06049">
        <w:t xml:space="preserve">Литовских В.К., </w:t>
      </w:r>
      <w:r>
        <w:t>начальник отдела профессионального искусства и художественного образования Министерства культуры Свердловской области;</w:t>
      </w:r>
    </w:p>
    <w:p w:rsidR="000E59DD" w:rsidRPr="00D06049" w:rsidRDefault="000E59DD" w:rsidP="00240E7F">
      <w:pPr>
        <w:numPr>
          <w:ilvl w:val="0"/>
          <w:numId w:val="10"/>
        </w:numPr>
        <w:tabs>
          <w:tab w:val="left" w:pos="1276"/>
        </w:tabs>
        <w:jc w:val="both"/>
      </w:pPr>
      <w:r>
        <w:t xml:space="preserve">Сташенко </w:t>
      </w:r>
      <w:r w:rsidRPr="00D06049">
        <w:t xml:space="preserve">Е.Н., зам. директора по экономическим </w:t>
      </w:r>
      <w:r>
        <w:t xml:space="preserve">и юридическим </w:t>
      </w:r>
      <w:r w:rsidRPr="00D06049">
        <w:t xml:space="preserve">вопросам </w:t>
      </w:r>
      <w:r>
        <w:t xml:space="preserve"> Свердловской государственной детской филармонии.</w:t>
      </w:r>
    </w:p>
    <w:p w:rsidR="000E59DD" w:rsidRPr="00240E7F" w:rsidRDefault="000E59DD" w:rsidP="0041714E">
      <w:pPr>
        <w:ind w:left="709"/>
      </w:pPr>
      <w:r>
        <w:t xml:space="preserve">4.      </w:t>
      </w:r>
      <w:r w:rsidRPr="00240E7F">
        <w:t>Контроль за исполнени</w:t>
      </w:r>
      <w:r>
        <w:t>ем приказа беру на себя.</w:t>
      </w:r>
    </w:p>
    <w:p w:rsidR="000E59DD" w:rsidRPr="007A7D9E" w:rsidRDefault="000E59DD" w:rsidP="004304B6">
      <w:pPr>
        <w:ind w:left="709"/>
      </w:pPr>
      <w:r>
        <w:t xml:space="preserve">5.      </w:t>
      </w:r>
      <w:r w:rsidRPr="00240E7F">
        <w:t>Вовкотруб</w:t>
      </w:r>
      <w:r>
        <w:t xml:space="preserve"> Е.Ю., помощнику директора, разослать Приказ указанным в нем лицам.</w:t>
      </w:r>
    </w:p>
    <w:tbl>
      <w:tblPr>
        <w:tblW w:w="0" w:type="auto"/>
        <w:tblLayout w:type="fixed"/>
        <w:tblLook w:val="0000"/>
      </w:tblPr>
      <w:tblGrid>
        <w:gridCol w:w="3287"/>
        <w:gridCol w:w="3567"/>
        <w:gridCol w:w="3567"/>
      </w:tblGrid>
      <w:tr w:rsidR="000E59DD" w:rsidTr="00F21ED1">
        <w:tc>
          <w:tcPr>
            <w:tcW w:w="3287" w:type="dxa"/>
          </w:tcPr>
          <w:p w:rsidR="000E59DD" w:rsidRDefault="000E59DD" w:rsidP="006B592C">
            <w:pPr>
              <w:snapToGrid w:val="0"/>
            </w:pPr>
            <w:r>
              <w:t>Директор</w:t>
            </w:r>
          </w:p>
        </w:tc>
        <w:tc>
          <w:tcPr>
            <w:tcW w:w="3567" w:type="dxa"/>
          </w:tcPr>
          <w:p w:rsidR="000E59DD" w:rsidRDefault="000E59DD" w:rsidP="006B592C">
            <w:pPr>
              <w:snapToGrid w:val="0"/>
              <w:rPr>
                <w:lang w:val="en-US"/>
              </w:rPr>
            </w:pPr>
          </w:p>
          <w:p w:rsidR="000E59DD" w:rsidRPr="00F21ED1" w:rsidRDefault="000E59DD" w:rsidP="006B592C">
            <w:pPr>
              <w:snapToGrid w:val="0"/>
              <w:rPr>
                <w:lang w:val="en-US"/>
              </w:rPr>
            </w:pPr>
          </w:p>
        </w:tc>
        <w:tc>
          <w:tcPr>
            <w:tcW w:w="3567" w:type="dxa"/>
          </w:tcPr>
          <w:p w:rsidR="000E59DD" w:rsidRDefault="000E59DD" w:rsidP="006B592C">
            <w:pPr>
              <w:snapToGrid w:val="0"/>
              <w:jc w:val="right"/>
            </w:pPr>
            <w:r>
              <w:t>А.Н.Колотурский</w:t>
            </w:r>
          </w:p>
        </w:tc>
      </w:tr>
    </w:tbl>
    <w:p w:rsidR="000E59DD" w:rsidRPr="009063A4" w:rsidRDefault="000E59DD" w:rsidP="004304B6"/>
    <w:sectPr w:rsidR="000E59DD" w:rsidRPr="009063A4" w:rsidSect="00AC76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8CE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964" w:hanging="60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18"/>
        <w:szCs w:val="18"/>
      </w:rPr>
    </w:lvl>
  </w:abstractNum>
  <w:abstractNum w:abstractNumId="1">
    <w:nsid w:val="06F76FA0"/>
    <w:multiLevelType w:val="hybridMultilevel"/>
    <w:tmpl w:val="29DAEA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C65247"/>
    <w:multiLevelType w:val="hybridMultilevel"/>
    <w:tmpl w:val="A328A9E2"/>
    <w:lvl w:ilvl="0" w:tplc="01EADD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FE0FBA"/>
    <w:multiLevelType w:val="hybridMultilevel"/>
    <w:tmpl w:val="32B469C6"/>
    <w:lvl w:ilvl="0" w:tplc="80DCED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2943802"/>
    <w:multiLevelType w:val="hybridMultilevel"/>
    <w:tmpl w:val="DEB69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744343"/>
    <w:multiLevelType w:val="hybridMultilevel"/>
    <w:tmpl w:val="51D0FA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832BD6"/>
    <w:multiLevelType w:val="multilevel"/>
    <w:tmpl w:val="FCC0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38335A"/>
    <w:multiLevelType w:val="hybridMultilevel"/>
    <w:tmpl w:val="6A4C87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304787B"/>
    <w:multiLevelType w:val="hybridMultilevel"/>
    <w:tmpl w:val="9842AFC2"/>
    <w:lvl w:ilvl="0" w:tplc="A14A3A0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3B91E25"/>
    <w:multiLevelType w:val="hybridMultilevel"/>
    <w:tmpl w:val="2B26A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D451E"/>
    <w:multiLevelType w:val="hybridMultilevel"/>
    <w:tmpl w:val="79507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3B5846"/>
    <w:multiLevelType w:val="multilevel"/>
    <w:tmpl w:val="A328A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A4"/>
    <w:rsid w:val="000029FF"/>
    <w:rsid w:val="00022008"/>
    <w:rsid w:val="0004443E"/>
    <w:rsid w:val="0005030E"/>
    <w:rsid w:val="0005186E"/>
    <w:rsid w:val="00086908"/>
    <w:rsid w:val="000C2B4F"/>
    <w:rsid w:val="000C7F1C"/>
    <w:rsid w:val="000D4C19"/>
    <w:rsid w:val="000E59DD"/>
    <w:rsid w:val="00121C1D"/>
    <w:rsid w:val="00134A0E"/>
    <w:rsid w:val="001440D7"/>
    <w:rsid w:val="00147D70"/>
    <w:rsid w:val="00175D30"/>
    <w:rsid w:val="001768C7"/>
    <w:rsid w:val="00195B75"/>
    <w:rsid w:val="001C691D"/>
    <w:rsid w:val="001D6CDA"/>
    <w:rsid w:val="001E4C47"/>
    <w:rsid w:val="001F33D8"/>
    <w:rsid w:val="001F6DDF"/>
    <w:rsid w:val="002076C1"/>
    <w:rsid w:val="002139FD"/>
    <w:rsid w:val="0022087D"/>
    <w:rsid w:val="002228B2"/>
    <w:rsid w:val="00227F0B"/>
    <w:rsid w:val="00237720"/>
    <w:rsid w:val="0024032B"/>
    <w:rsid w:val="00240E7F"/>
    <w:rsid w:val="002613B0"/>
    <w:rsid w:val="002A00AA"/>
    <w:rsid w:val="002A379B"/>
    <w:rsid w:val="002A3A34"/>
    <w:rsid w:val="002B49CA"/>
    <w:rsid w:val="002D149E"/>
    <w:rsid w:val="002D5F9C"/>
    <w:rsid w:val="002D7262"/>
    <w:rsid w:val="002F0EAE"/>
    <w:rsid w:val="002F695E"/>
    <w:rsid w:val="00300AB5"/>
    <w:rsid w:val="00314DBA"/>
    <w:rsid w:val="00363667"/>
    <w:rsid w:val="00363932"/>
    <w:rsid w:val="00365595"/>
    <w:rsid w:val="00373F10"/>
    <w:rsid w:val="003870AF"/>
    <w:rsid w:val="0039703C"/>
    <w:rsid w:val="00397D83"/>
    <w:rsid w:val="003A1690"/>
    <w:rsid w:val="003D32CD"/>
    <w:rsid w:val="003E4D0C"/>
    <w:rsid w:val="003E53AB"/>
    <w:rsid w:val="003F7165"/>
    <w:rsid w:val="00400806"/>
    <w:rsid w:val="004165B5"/>
    <w:rsid w:val="0041714E"/>
    <w:rsid w:val="0042020F"/>
    <w:rsid w:val="004304B6"/>
    <w:rsid w:val="00452440"/>
    <w:rsid w:val="00491B62"/>
    <w:rsid w:val="00497208"/>
    <w:rsid w:val="004B2618"/>
    <w:rsid w:val="004D255E"/>
    <w:rsid w:val="004D43A7"/>
    <w:rsid w:val="004D7F20"/>
    <w:rsid w:val="00501E8D"/>
    <w:rsid w:val="00506DDA"/>
    <w:rsid w:val="00507689"/>
    <w:rsid w:val="00526908"/>
    <w:rsid w:val="00531518"/>
    <w:rsid w:val="00544B4E"/>
    <w:rsid w:val="005735B8"/>
    <w:rsid w:val="006176E0"/>
    <w:rsid w:val="00624910"/>
    <w:rsid w:val="00640449"/>
    <w:rsid w:val="0064374D"/>
    <w:rsid w:val="00643F47"/>
    <w:rsid w:val="0065294A"/>
    <w:rsid w:val="00652EB1"/>
    <w:rsid w:val="006865D1"/>
    <w:rsid w:val="006868BA"/>
    <w:rsid w:val="006B592C"/>
    <w:rsid w:val="006C06BF"/>
    <w:rsid w:val="006D42A6"/>
    <w:rsid w:val="006D7412"/>
    <w:rsid w:val="006E7A93"/>
    <w:rsid w:val="00723274"/>
    <w:rsid w:val="007323FE"/>
    <w:rsid w:val="007958F1"/>
    <w:rsid w:val="007A6438"/>
    <w:rsid w:val="007A7D9E"/>
    <w:rsid w:val="007C6F85"/>
    <w:rsid w:val="007E7A8F"/>
    <w:rsid w:val="007F0145"/>
    <w:rsid w:val="007F6583"/>
    <w:rsid w:val="00870A8C"/>
    <w:rsid w:val="008779D0"/>
    <w:rsid w:val="00881715"/>
    <w:rsid w:val="008B070A"/>
    <w:rsid w:val="008C2705"/>
    <w:rsid w:val="008D467D"/>
    <w:rsid w:val="008E2FDC"/>
    <w:rsid w:val="008F7D38"/>
    <w:rsid w:val="009063A4"/>
    <w:rsid w:val="00906790"/>
    <w:rsid w:val="009174CD"/>
    <w:rsid w:val="00987F1E"/>
    <w:rsid w:val="0099385A"/>
    <w:rsid w:val="009B317F"/>
    <w:rsid w:val="009B64B2"/>
    <w:rsid w:val="009D4E8A"/>
    <w:rsid w:val="009D5D4F"/>
    <w:rsid w:val="00A17DC5"/>
    <w:rsid w:val="00A268F1"/>
    <w:rsid w:val="00A40357"/>
    <w:rsid w:val="00A663FC"/>
    <w:rsid w:val="00A7081D"/>
    <w:rsid w:val="00A74BE5"/>
    <w:rsid w:val="00A93D39"/>
    <w:rsid w:val="00AA368A"/>
    <w:rsid w:val="00AC1EAB"/>
    <w:rsid w:val="00AC7607"/>
    <w:rsid w:val="00AD30F2"/>
    <w:rsid w:val="00AE5536"/>
    <w:rsid w:val="00B035D4"/>
    <w:rsid w:val="00B33275"/>
    <w:rsid w:val="00B92BFD"/>
    <w:rsid w:val="00BB751F"/>
    <w:rsid w:val="00BD2D37"/>
    <w:rsid w:val="00BE0112"/>
    <w:rsid w:val="00BF2919"/>
    <w:rsid w:val="00BF618D"/>
    <w:rsid w:val="00C07A17"/>
    <w:rsid w:val="00C12813"/>
    <w:rsid w:val="00C20714"/>
    <w:rsid w:val="00C269D4"/>
    <w:rsid w:val="00C2785F"/>
    <w:rsid w:val="00C34566"/>
    <w:rsid w:val="00C41F6E"/>
    <w:rsid w:val="00C52C4F"/>
    <w:rsid w:val="00C5353B"/>
    <w:rsid w:val="00C54214"/>
    <w:rsid w:val="00C60426"/>
    <w:rsid w:val="00C64008"/>
    <w:rsid w:val="00C654AB"/>
    <w:rsid w:val="00C74560"/>
    <w:rsid w:val="00C75214"/>
    <w:rsid w:val="00C84D13"/>
    <w:rsid w:val="00CB139A"/>
    <w:rsid w:val="00CD005A"/>
    <w:rsid w:val="00CE4FEE"/>
    <w:rsid w:val="00D06049"/>
    <w:rsid w:val="00D07D57"/>
    <w:rsid w:val="00D10C1A"/>
    <w:rsid w:val="00D20279"/>
    <w:rsid w:val="00D338F2"/>
    <w:rsid w:val="00D358CB"/>
    <w:rsid w:val="00D46644"/>
    <w:rsid w:val="00D61755"/>
    <w:rsid w:val="00D621C0"/>
    <w:rsid w:val="00D660A6"/>
    <w:rsid w:val="00D91DE4"/>
    <w:rsid w:val="00D92860"/>
    <w:rsid w:val="00D93CBB"/>
    <w:rsid w:val="00DA0E80"/>
    <w:rsid w:val="00DA1664"/>
    <w:rsid w:val="00DD41B1"/>
    <w:rsid w:val="00DD5172"/>
    <w:rsid w:val="00DE0B08"/>
    <w:rsid w:val="00DE2503"/>
    <w:rsid w:val="00DF7530"/>
    <w:rsid w:val="00E02AF0"/>
    <w:rsid w:val="00E175BC"/>
    <w:rsid w:val="00E45EA2"/>
    <w:rsid w:val="00E65BA8"/>
    <w:rsid w:val="00E67DBF"/>
    <w:rsid w:val="00E9282B"/>
    <w:rsid w:val="00EB3B2B"/>
    <w:rsid w:val="00EB7384"/>
    <w:rsid w:val="00EB7D0F"/>
    <w:rsid w:val="00EF4307"/>
    <w:rsid w:val="00EF69E6"/>
    <w:rsid w:val="00F041C8"/>
    <w:rsid w:val="00F21ED1"/>
    <w:rsid w:val="00F25A09"/>
    <w:rsid w:val="00F275BE"/>
    <w:rsid w:val="00F332EA"/>
    <w:rsid w:val="00F41E48"/>
    <w:rsid w:val="00F563CF"/>
    <w:rsid w:val="00F63353"/>
    <w:rsid w:val="00F63E76"/>
    <w:rsid w:val="00F66519"/>
    <w:rsid w:val="00F7536E"/>
    <w:rsid w:val="00F967C1"/>
    <w:rsid w:val="00FB49D2"/>
    <w:rsid w:val="00FB6BFF"/>
    <w:rsid w:val="00FC3CBA"/>
    <w:rsid w:val="00FC7CC4"/>
    <w:rsid w:val="00FE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63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D4C19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rsid w:val="000D4C1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C19"/>
    <w:rPr>
      <w:rFonts w:ascii="Tahoma" w:hAnsi="Tahoma" w:cs="Times New Roman"/>
      <w:sz w:val="16"/>
    </w:rPr>
  </w:style>
  <w:style w:type="paragraph" w:customStyle="1" w:styleId="TNR141-">
    <w:name w:val="стиль TNR 14 абз1 безПер - текст прикаща"/>
    <w:basedOn w:val="Normal"/>
    <w:link w:val="TNR141-0"/>
    <w:uiPriority w:val="99"/>
    <w:rsid w:val="0004443E"/>
    <w:pPr>
      <w:suppressAutoHyphens/>
      <w:ind w:firstLine="709"/>
      <w:jc w:val="both"/>
    </w:pPr>
    <w:rPr>
      <w:sz w:val="28"/>
      <w:szCs w:val="20"/>
    </w:rPr>
  </w:style>
  <w:style w:type="character" w:customStyle="1" w:styleId="TNR141-0">
    <w:name w:val="стиль TNR 14 абз1 безПер - текст прикаща Знак"/>
    <w:link w:val="TNR141-"/>
    <w:uiPriority w:val="99"/>
    <w:locked/>
    <w:rsid w:val="0004443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</Pages>
  <Words>458</Words>
  <Characters>2614</Characters>
  <Application>Microsoft Office Outlook</Application>
  <DocSecurity>0</DocSecurity>
  <Lines>0</Lines>
  <Paragraphs>0</Paragraphs>
  <ScaleCrop>false</ScaleCrop>
  <Company>Филармония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ГУК «СВЕРДЛОВСКАЯ ГОСУДАРСТВЕННАЯ АКАДЕМИЧЕСКАЯ ФИЛАРМОНИЯ»</dc:title>
  <dc:subject/>
  <dc:creator>Секретарь</dc:creator>
  <cp:keywords/>
  <dc:description/>
  <cp:lastModifiedBy>elenav</cp:lastModifiedBy>
  <cp:revision>28</cp:revision>
  <cp:lastPrinted>2019-06-05T09:37:00Z</cp:lastPrinted>
  <dcterms:created xsi:type="dcterms:W3CDTF">2019-06-04T07:44:00Z</dcterms:created>
  <dcterms:modified xsi:type="dcterms:W3CDTF">2019-06-11T12:01:00Z</dcterms:modified>
</cp:coreProperties>
</file>